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052" w:rsidRPr="0016029E" w:rsidRDefault="00214052" w:rsidP="00214052">
      <w:pPr>
        <w:pStyle w:val="3"/>
        <w:spacing w:before="0" w:after="0" w:afterAutospacing="0"/>
        <w:jc w:val="center"/>
      </w:pPr>
      <w:r w:rsidRPr="0016029E">
        <w:t>Муниципальное автономное общеобразовательное учреждение</w:t>
      </w: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6029E">
        <w:rPr>
          <w:rFonts w:ascii="Times New Roman" w:hAnsi="Times New Roman"/>
          <w:b/>
          <w:sz w:val="26"/>
          <w:szCs w:val="26"/>
        </w:rPr>
        <w:t>средняя общеобразовательная школа № 62 города Тюмени</w:t>
      </w:r>
    </w:p>
    <w:p w:rsidR="00214052" w:rsidRPr="0016029E" w:rsidRDefault="00214052" w:rsidP="00214052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6"/>
        </w:rPr>
      </w:pPr>
    </w:p>
    <w:p w:rsidR="00214052" w:rsidRPr="0016029E" w:rsidRDefault="00557BB7" w:rsidP="00214052">
      <w:pPr>
        <w:shd w:val="clear" w:color="auto" w:fill="FFFFFF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CF3631">
        <w:rPr>
          <w:noProof/>
        </w:rPr>
        <w:drawing>
          <wp:inline distT="0" distB="0" distL="0" distR="0" wp14:anchorId="1EC53EF6" wp14:editId="100D2C80">
            <wp:extent cx="5939790" cy="2112645"/>
            <wp:effectExtent l="0" t="0" r="3810" b="1905"/>
            <wp:docPr id="3" name="Рисунок 0" descr="Шмаков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Шмакова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052" w:rsidRPr="0016029E" w:rsidRDefault="00214052" w:rsidP="00214052">
      <w:pPr>
        <w:pStyle w:val="3"/>
        <w:spacing w:before="0" w:after="0"/>
        <w:jc w:val="right"/>
        <w:rPr>
          <w:rStyle w:val="a3"/>
        </w:rPr>
      </w:pPr>
    </w:p>
    <w:p w:rsidR="00214052" w:rsidRPr="0016029E" w:rsidRDefault="00214052" w:rsidP="0021405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14052" w:rsidRPr="0016029E" w:rsidRDefault="00214052" w:rsidP="0021405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14052" w:rsidRPr="0098289A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0"/>
        </w:rPr>
      </w:pPr>
      <w:r w:rsidRPr="0098289A">
        <w:rPr>
          <w:rFonts w:ascii="Times New Roman" w:hAnsi="Times New Roman"/>
          <w:b/>
          <w:color w:val="000000"/>
          <w:sz w:val="36"/>
          <w:szCs w:val="30"/>
        </w:rPr>
        <w:t xml:space="preserve">Дополнительная общеразвивающая программа </w:t>
      </w:r>
    </w:p>
    <w:p w:rsidR="00214052" w:rsidRPr="0098289A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98289A">
        <w:rPr>
          <w:rFonts w:ascii="Times New Roman" w:hAnsi="Times New Roman"/>
          <w:b/>
          <w:color w:val="000000"/>
          <w:sz w:val="36"/>
          <w:szCs w:val="36"/>
        </w:rPr>
        <w:t xml:space="preserve">  </w:t>
      </w:r>
      <w:r w:rsidRPr="00214052">
        <w:rPr>
          <w:rFonts w:ascii="Times New Roman" w:hAnsi="Times New Roman"/>
          <w:b/>
          <w:color w:val="000000"/>
          <w:sz w:val="52"/>
          <w:szCs w:val="36"/>
        </w:rPr>
        <w:t>«</w:t>
      </w:r>
      <w:r w:rsidRPr="00214052">
        <w:rPr>
          <w:rFonts w:ascii="Inter" w:eastAsia="Times New Roman" w:hAnsi="Inter" w:cs="Times New Roman"/>
          <w:b/>
          <w:bCs/>
          <w:color w:val="0F1115"/>
          <w:sz w:val="32"/>
          <w:szCs w:val="24"/>
          <w:lang w:eastAsia="ru-RU"/>
        </w:rPr>
        <w:t>3D-Инженер: от идеи до детали</w:t>
      </w:r>
      <w:r w:rsidRPr="00214052">
        <w:rPr>
          <w:rFonts w:ascii="Times New Roman" w:hAnsi="Times New Roman"/>
          <w:b/>
          <w:color w:val="000000"/>
          <w:sz w:val="52"/>
          <w:szCs w:val="36"/>
        </w:rPr>
        <w:t>»</w:t>
      </w: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sz w:val="32"/>
          <w:szCs w:val="26"/>
        </w:rPr>
      </w:pPr>
      <w:r w:rsidRPr="0016029E">
        <w:rPr>
          <w:rFonts w:ascii="Times New Roman" w:hAnsi="Times New Roman"/>
          <w:b/>
          <w:sz w:val="32"/>
          <w:szCs w:val="26"/>
        </w:rPr>
        <w:t>Срок реализации 1 год</w:t>
      </w: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214052" w:rsidRPr="001979B4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214052" w:rsidRPr="001979B4" w:rsidRDefault="00214052" w:rsidP="0021405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  <w:r w:rsidRPr="001979B4">
        <w:rPr>
          <w:rFonts w:ascii="Times New Roman" w:hAnsi="Times New Roman"/>
          <w:color w:val="000000"/>
          <w:sz w:val="28"/>
          <w:szCs w:val="26"/>
        </w:rPr>
        <w:t>Составитель:</w:t>
      </w:r>
    </w:p>
    <w:p w:rsidR="00214052" w:rsidRPr="001979B4" w:rsidRDefault="00214052" w:rsidP="0021405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6"/>
        </w:rPr>
        <w:t>Чернопиский С.Е.</w:t>
      </w:r>
    </w:p>
    <w:p w:rsidR="00214052" w:rsidRPr="001979B4" w:rsidRDefault="00214052" w:rsidP="0021405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  <w:r>
        <w:rPr>
          <w:rFonts w:ascii="Times New Roman" w:hAnsi="Times New Roman"/>
          <w:color w:val="000000"/>
          <w:sz w:val="28"/>
          <w:szCs w:val="26"/>
        </w:rPr>
        <w:t>учитель труда и технологии</w:t>
      </w:r>
    </w:p>
    <w:p w:rsidR="00214052" w:rsidRPr="001979B4" w:rsidRDefault="00214052" w:rsidP="0021405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  <w:r w:rsidRPr="001979B4">
        <w:rPr>
          <w:rFonts w:ascii="Times New Roman" w:hAnsi="Times New Roman"/>
          <w:color w:val="000000"/>
          <w:sz w:val="28"/>
          <w:szCs w:val="26"/>
        </w:rPr>
        <w:t>МАОУ СОШ № 62 города Тюмени</w:t>
      </w:r>
    </w:p>
    <w:p w:rsidR="00214052" w:rsidRPr="001979B4" w:rsidRDefault="00214052" w:rsidP="00214052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Pr="0016029E" w:rsidRDefault="00214052" w:rsidP="00214052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Pr="0016029E" w:rsidRDefault="00214052" w:rsidP="00214052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Pr="0016029E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Default="00214052" w:rsidP="00557BB7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  <w:bookmarkStart w:id="0" w:name="_GoBack"/>
      <w:bookmarkEnd w:id="0"/>
    </w:p>
    <w:p w:rsidR="00214052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Pr="0016029E" w:rsidRDefault="00214052" w:rsidP="00214052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p w:rsidR="00214052" w:rsidRPr="00214052" w:rsidRDefault="00214052" w:rsidP="002140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6"/>
        </w:rPr>
      </w:pPr>
      <w:r w:rsidRPr="0057501A">
        <w:rPr>
          <w:rFonts w:ascii="Times New Roman" w:hAnsi="Times New Roman"/>
          <w:b/>
          <w:color w:val="000000"/>
          <w:sz w:val="28"/>
          <w:szCs w:val="26"/>
        </w:rPr>
        <w:t>Тюмень, 20</w:t>
      </w:r>
      <w:r>
        <w:rPr>
          <w:rFonts w:ascii="Times New Roman" w:hAnsi="Times New Roman"/>
          <w:b/>
          <w:color w:val="000000"/>
          <w:sz w:val="28"/>
          <w:szCs w:val="26"/>
        </w:rPr>
        <w:t>26</w:t>
      </w:r>
      <w:r w:rsidRPr="0057501A">
        <w:rPr>
          <w:rFonts w:ascii="Times New Roman" w:hAnsi="Times New Roman"/>
          <w:b/>
          <w:color w:val="000000"/>
          <w:sz w:val="28"/>
          <w:szCs w:val="26"/>
        </w:rPr>
        <w:t xml:space="preserve"> г.</w:t>
      </w:r>
    </w:p>
    <w:p w:rsidR="00214052" w:rsidRPr="00214052" w:rsidRDefault="00214052" w:rsidP="00214052">
      <w:pPr>
        <w:shd w:val="clear" w:color="auto" w:fill="FFFFFF"/>
        <w:spacing w:before="480" w:after="240" w:line="450" w:lineRule="atLeast"/>
        <w:jc w:val="center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  <w:lastRenderedPageBreak/>
        <w:t>Пояснительная записка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Программа курса составлена в соответствии с требованиями Федерального государственного образовательного стандарта основного общего образования, с учётом примерных программ дополнительного образования технической направленности.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Программа данного курса позволяет показать учащимся, как увлекателен, разнообразен, неисчерпаем мир современных технологий, мир трёхмерного моделирования и аддитивного производства. Это имеет большое значение для формирования подлинных познавательных интересов как основы учебной деятельности. В процессе изучения 3D-технологий школьники могут увидеть «волшебство» превращения цифровой модели в реальный предмет; понять, что обычные вещи можно создавать самостоятельно.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Воспитание интереса к курсу «3D-Инженер: от идеи до детали» должно пробуждать у учащихся стремление расширять свои знания в области инженерии, дизайна, информационных технологий, совершенствовать свои конструкторские навыки.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Знание основ 3D-моделирования и печати создаёт условия для успешного усвоения многих учебных предметов: математики, физики, информатики, технологии, черчения. Без хорошего владения пространственным мышлением невозможна никакая проектная и конструкторская деятельность. Поэтому особое внимание на занятиях уделяется заданиям, направленным на развитие объёмного воображения, мелкой моторики, умения работать с инструментами и оборудованием.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Содержание и методы обучения содействуют приобретению и закреплению школьниками прочных знаний и навыков, полученных на уроках технологии и информатики, обеспечивают единство развития, воспитания и обучения.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Для успешного проведения занятий используются разнообразные виды работ: игровые элементы, практические задания, работа с 3D-редакторами, слайсерами, 3D-принтерами, раздаточный материал, ребусы, кроссворды, головоломки, инженерные задачи, метод проектов.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ind w:firstLine="709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Необходимость разработанного курса заключается в желании детей узнать нечто новое о современных технологиях и научиться создавать полезные изделия.</w:t>
      </w:r>
    </w:p>
    <w:p w:rsidR="00214052" w:rsidRDefault="00214052" w:rsidP="00214052">
      <w:pPr>
        <w:shd w:val="clear" w:color="auto" w:fill="FFFFFF"/>
        <w:spacing w:before="480" w:after="240" w:line="450" w:lineRule="atLeast"/>
        <w:jc w:val="center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</w:p>
    <w:p w:rsidR="00214052" w:rsidRPr="00214052" w:rsidRDefault="00214052" w:rsidP="00214052">
      <w:pPr>
        <w:shd w:val="clear" w:color="auto" w:fill="FFFFFF"/>
        <w:spacing w:before="480" w:after="240" w:line="450" w:lineRule="atLeast"/>
        <w:jc w:val="center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  <w:lastRenderedPageBreak/>
        <w:t>Цель и задачи курса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Цель курса: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расширить, углубить и закрепить у обучающихся знания по 3D-моделированию и аддитивным технологиям, показать учащимся, что инженерия — это не свод скучных формул, а увлекательное путешествие от идеи до готового изделия.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Задачи курса: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Обучающие:</w:t>
      </w:r>
    </w:p>
    <w:p w:rsidR="00214052" w:rsidRPr="00214052" w:rsidRDefault="00214052" w:rsidP="0021405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развитие интереса к 3D-технологиям как к учебному предмету и сфере профессиональной деятельности;</w:t>
      </w:r>
    </w:p>
    <w:p w:rsidR="00214052" w:rsidRPr="00214052" w:rsidRDefault="00214052" w:rsidP="0021405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приобретение знаний, умений, навыков по 3D-моделированию, слайсингу и печати;</w:t>
      </w:r>
    </w:p>
    <w:p w:rsidR="00214052" w:rsidRPr="00214052" w:rsidRDefault="00214052" w:rsidP="0021405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пробуждение потребности у учащихся к самостоятельной работе над познанием нового;</w:t>
      </w:r>
    </w:p>
    <w:p w:rsidR="00214052" w:rsidRPr="00214052" w:rsidRDefault="00214052" w:rsidP="0021405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развитие мотивации к изучению инженерных дисциплин;</w:t>
      </w:r>
    </w:p>
    <w:p w:rsidR="00214052" w:rsidRPr="00214052" w:rsidRDefault="00214052" w:rsidP="0021405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развитие творчества и обогащение технического кругозора;</w:t>
      </w:r>
    </w:p>
    <w:p w:rsidR="00214052" w:rsidRPr="00214052" w:rsidRDefault="00214052" w:rsidP="0021405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совершенствование общего технологического развития учащихся;</w:t>
      </w:r>
    </w:p>
    <w:p w:rsidR="00214052" w:rsidRPr="00214052" w:rsidRDefault="00214052" w:rsidP="00214052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углубление и расширение знаний и представлений о современных производственных технологиях.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Воспитывающие:</w:t>
      </w:r>
    </w:p>
    <w:p w:rsidR="00214052" w:rsidRPr="00214052" w:rsidRDefault="00214052" w:rsidP="00214052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воспитание культуры труда и безопасного обращения с оборудованием;</w:t>
      </w:r>
    </w:p>
    <w:p w:rsidR="00214052" w:rsidRPr="00214052" w:rsidRDefault="00214052" w:rsidP="00214052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формирование и развитие у учащихся разносторонних интересов, культуры мышления, аккуратности, ответственности за результат.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Развивающие:</w:t>
      </w:r>
    </w:p>
    <w:p w:rsidR="00214052" w:rsidRPr="00214052" w:rsidRDefault="00214052" w:rsidP="00214052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развивать смекалку и сообразительность;</w:t>
      </w:r>
    </w:p>
    <w:p w:rsidR="00214052" w:rsidRPr="00214052" w:rsidRDefault="00214052" w:rsidP="00214052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приобщение школьников к самостоятельной исследовательской и проектной работе;</w:t>
      </w:r>
    </w:p>
    <w:p w:rsidR="00214052" w:rsidRPr="00214052" w:rsidRDefault="00214052" w:rsidP="00214052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развивать умение пользоваться разнообразными источниками информации, инструкциями, справочниками;</w:t>
      </w:r>
    </w:p>
    <w:p w:rsidR="00214052" w:rsidRPr="00214052" w:rsidRDefault="00214052" w:rsidP="00214052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учить организации личной и коллективной деятельности в работе над проектом.</w:t>
      </w:r>
    </w:p>
    <w:p w:rsidR="00214052" w:rsidRPr="00214052" w:rsidRDefault="00214052" w:rsidP="00214052">
      <w:pPr>
        <w:shd w:val="clear" w:color="auto" w:fill="FFFFFF"/>
        <w:spacing w:before="480" w:after="240" w:line="450" w:lineRule="atLeast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  <w:t>Особенности программы «3D-Инженер: от идеи до детали»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lastRenderedPageBreak/>
        <w:t>Занятия рассчитаны на </w:t>
      </w: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2 часа в неделю, 68 часов в год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.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  <w:t>Организация деятельности школьников на занятиях основывается на следующих принципах:</w:t>
      </w:r>
    </w:p>
    <w:p w:rsidR="00214052" w:rsidRPr="00214052" w:rsidRDefault="00214052" w:rsidP="0021405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занимательность;</w:t>
      </w:r>
    </w:p>
    <w:p w:rsidR="00214052" w:rsidRPr="00214052" w:rsidRDefault="00214052" w:rsidP="0021405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научность;</w:t>
      </w:r>
    </w:p>
    <w:p w:rsidR="00214052" w:rsidRPr="00214052" w:rsidRDefault="00214052" w:rsidP="0021405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сознательность и активность;</w:t>
      </w:r>
    </w:p>
    <w:p w:rsidR="00214052" w:rsidRPr="00214052" w:rsidRDefault="00214052" w:rsidP="0021405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наглядность;</w:t>
      </w:r>
    </w:p>
    <w:p w:rsidR="00214052" w:rsidRPr="00214052" w:rsidRDefault="00214052" w:rsidP="0021405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доступность;</w:t>
      </w:r>
    </w:p>
    <w:p w:rsidR="00214052" w:rsidRPr="00214052" w:rsidRDefault="00214052" w:rsidP="0021405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связь теории с практикой;</w:t>
      </w:r>
    </w:p>
    <w:p w:rsidR="00214052" w:rsidRPr="00214052" w:rsidRDefault="00214052" w:rsidP="00214052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индивидуальный подход к учащимся.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Курс позволяет наиболее успешно применять индивидуальный подход к каждому школьнику с учётом его способностей, более полно удовлетворять познавательные и жизненные интересы учащихся. В отличие от классных занятий, на внеклассных учащиеся мало пишут и много делают руками, моделируют, печатают, исследуют.</w:t>
      </w:r>
    </w:p>
    <w:p w:rsidR="00214052" w:rsidRPr="00214052" w:rsidRDefault="00214052" w:rsidP="00214052">
      <w:pPr>
        <w:shd w:val="clear" w:color="auto" w:fill="FFFFFF"/>
        <w:spacing w:before="480" w:after="240" w:line="450" w:lineRule="atLeast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  <w:t>Формы проведения занятий</w:t>
      </w:r>
    </w:p>
    <w:p w:rsidR="00214052" w:rsidRPr="00214052" w:rsidRDefault="00214052" w:rsidP="0021405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лекции;</w:t>
      </w:r>
    </w:p>
    <w:p w:rsidR="00214052" w:rsidRPr="00214052" w:rsidRDefault="00214052" w:rsidP="0021405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практические занятия с элементами игр и игровых элементов, дидактических и раздаточных материалов, ребусов, кроссвордов, головоломок, инженерных задач;</w:t>
      </w:r>
    </w:p>
    <w:p w:rsidR="00214052" w:rsidRPr="00214052" w:rsidRDefault="00214052" w:rsidP="0021405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анализ и просмотр 3D-моделей, готовых изделий;</w:t>
      </w:r>
    </w:p>
    <w:p w:rsidR="00214052" w:rsidRPr="00214052" w:rsidRDefault="00214052" w:rsidP="0021405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самостоятельная работа (индивидуальная и групповая) с 3D-редакторами, слайсерами, 3D-принтерами;</w:t>
      </w:r>
    </w:p>
    <w:p w:rsidR="00214052" w:rsidRPr="00214052" w:rsidRDefault="00214052" w:rsidP="00214052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проектная деятельность.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Интерес учащихся поддерживается внесением творческого элемента в занятия: самостоятельное создание моделей, разработка собственных проектов, участие в конкурсах и выставках.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 каждом занятии прослеживаются три части:</w:t>
      </w:r>
    </w:p>
    <w:p w:rsidR="00214052" w:rsidRPr="00214052" w:rsidRDefault="00214052" w:rsidP="00214052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игровая;</w:t>
      </w:r>
    </w:p>
    <w:p w:rsidR="00214052" w:rsidRPr="00214052" w:rsidRDefault="00214052" w:rsidP="00214052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теоретическая;</w:t>
      </w:r>
    </w:p>
    <w:p w:rsidR="00214052" w:rsidRPr="00214052" w:rsidRDefault="00214052" w:rsidP="00214052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практическая.</w:t>
      </w:r>
    </w:p>
    <w:p w:rsidR="00214052" w:rsidRPr="00214052" w:rsidRDefault="00214052" w:rsidP="00214052">
      <w:pPr>
        <w:shd w:val="clear" w:color="auto" w:fill="FFFFFF"/>
        <w:spacing w:before="480" w:after="240" w:line="450" w:lineRule="atLeast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  <w:lastRenderedPageBreak/>
        <w:t>Основные методы и технологии</w:t>
      </w:r>
    </w:p>
    <w:p w:rsidR="00214052" w:rsidRPr="00214052" w:rsidRDefault="00214052" w:rsidP="0021405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технология разноуровневого обучения;</w:t>
      </w:r>
    </w:p>
    <w:p w:rsidR="00214052" w:rsidRPr="00214052" w:rsidRDefault="00214052" w:rsidP="0021405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развивающее обучение;</w:t>
      </w:r>
    </w:p>
    <w:p w:rsidR="00214052" w:rsidRPr="00214052" w:rsidRDefault="00214052" w:rsidP="0021405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технология обучения в сотрудничестве;</w:t>
      </w:r>
    </w:p>
    <w:p w:rsidR="00214052" w:rsidRPr="00214052" w:rsidRDefault="00214052" w:rsidP="0021405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коммуникативная технология;</w:t>
      </w:r>
    </w:p>
    <w:p w:rsidR="00214052" w:rsidRPr="00214052" w:rsidRDefault="00214052" w:rsidP="0021405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проектная технология;</w:t>
      </w:r>
    </w:p>
    <w:p w:rsidR="00214052" w:rsidRPr="00214052" w:rsidRDefault="00214052" w:rsidP="00214052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ИКТ.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качеств школьника.</w:t>
      </w:r>
    </w:p>
    <w:p w:rsidR="00214052" w:rsidRPr="00214052" w:rsidRDefault="00214052" w:rsidP="00214052">
      <w:pPr>
        <w:shd w:val="clear" w:color="auto" w:fill="FFFFFF"/>
        <w:spacing w:before="480" w:after="240" w:line="450" w:lineRule="atLeast"/>
        <w:jc w:val="both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  <w:t>Планируемые результаты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:rsidR="00214052" w:rsidRPr="00214052" w:rsidRDefault="00214052" w:rsidP="0021405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эмоциональность; умение осознавать и определять (называть) свои эмоции;</w:t>
      </w:r>
    </w:p>
    <w:p w:rsidR="00214052" w:rsidRPr="00214052" w:rsidRDefault="00214052" w:rsidP="0021405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эмпатия — умение осознавать и определять эмоции других людей; сочувствовать другим людям, сопереживать;</w:t>
      </w:r>
    </w:p>
    <w:p w:rsidR="00214052" w:rsidRPr="00214052" w:rsidRDefault="00214052" w:rsidP="0021405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чувство прекрасного — умение чувствовать красоту и выразительность технических решений, стремиться к совершенствованию собственной работы;</w:t>
      </w:r>
    </w:p>
    <w:p w:rsidR="00214052" w:rsidRPr="00214052" w:rsidRDefault="00214052" w:rsidP="0021405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любовь и уважение к Отечеству, его достижениям в науке и технике;</w:t>
      </w:r>
    </w:p>
    <w:p w:rsidR="00214052" w:rsidRPr="00214052" w:rsidRDefault="00214052" w:rsidP="0021405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интерес к чтению, к ведению диалога с автором инструкции, к изучению технической документации;</w:t>
      </w:r>
    </w:p>
    <w:p w:rsidR="00214052" w:rsidRPr="00214052" w:rsidRDefault="00214052" w:rsidP="0021405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интерес к творчеству, к созданию собственных изделий;</w:t>
      </w:r>
    </w:p>
    <w:p w:rsidR="00214052" w:rsidRPr="00214052" w:rsidRDefault="00214052" w:rsidP="0021405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интерес к изучению инженерных дисциплин;</w:t>
      </w:r>
    </w:p>
    <w:p w:rsidR="00214052" w:rsidRPr="00214052" w:rsidRDefault="00214052" w:rsidP="00214052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осознание ответственности за качество выполненной работы.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Регулятивные:</w:t>
      </w:r>
    </w:p>
    <w:p w:rsidR="00214052" w:rsidRPr="00214052" w:rsidRDefault="00214052" w:rsidP="00214052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самостоятельно формулировать тему и цели занятия;</w:t>
      </w:r>
    </w:p>
    <w:p w:rsidR="00214052" w:rsidRPr="00214052" w:rsidRDefault="00214052" w:rsidP="00214052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составлять план решения учебной проблемы совместно с учителем;</w:t>
      </w:r>
    </w:p>
    <w:p w:rsidR="00214052" w:rsidRPr="00214052" w:rsidRDefault="00214052" w:rsidP="00214052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работать по плану, сверяя свои действия с целью, корректировать свою деятельность;</w:t>
      </w:r>
    </w:p>
    <w:p w:rsidR="00214052" w:rsidRPr="00214052" w:rsidRDefault="00214052" w:rsidP="00214052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lastRenderedPageBreak/>
        <w:t>в диалоге с учителем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Познавательные:</w:t>
      </w:r>
    </w:p>
    <w:p w:rsidR="00214052" w:rsidRPr="00214052" w:rsidRDefault="00214052" w:rsidP="0021405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перерабатывать и преобразовывать информацию из одной формы в другую (составлять план, таблицу, схему, 3D-модель);</w:t>
      </w:r>
    </w:p>
    <w:p w:rsidR="00214052" w:rsidRPr="00214052" w:rsidRDefault="00214052" w:rsidP="0021405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пользоваться словарями, справочниками, инструкциями;</w:t>
      </w:r>
    </w:p>
    <w:p w:rsidR="00214052" w:rsidRPr="00214052" w:rsidRDefault="00214052" w:rsidP="0021405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осуществлять анализ и синтез;</w:t>
      </w:r>
    </w:p>
    <w:p w:rsidR="00214052" w:rsidRPr="00214052" w:rsidRDefault="00214052" w:rsidP="0021405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устанавливать причинно-следственные связи;</w:t>
      </w:r>
    </w:p>
    <w:p w:rsidR="00214052" w:rsidRPr="00214052" w:rsidRDefault="00214052" w:rsidP="00214052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строить рассуждения.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Коммуникативные:</w:t>
      </w:r>
    </w:p>
    <w:p w:rsidR="00214052" w:rsidRPr="00214052" w:rsidRDefault="00214052" w:rsidP="0021405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адекватно использовать речевые средства для решения различных коммуникативных задач; владеть монологической и диалогической формами речи;</w:t>
      </w:r>
    </w:p>
    <w:p w:rsidR="00214052" w:rsidRPr="00214052" w:rsidRDefault="00214052" w:rsidP="0021405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высказывать и обосновывать свою точку зрения;</w:t>
      </w:r>
    </w:p>
    <w:p w:rsidR="00214052" w:rsidRPr="00214052" w:rsidRDefault="00214052" w:rsidP="0021405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слушать и слышать других, пытаться принимать иную точку зрения, быть готовым корректировать свою точку зрения;</w:t>
      </w:r>
    </w:p>
    <w:p w:rsidR="00214052" w:rsidRPr="00214052" w:rsidRDefault="00214052" w:rsidP="0021405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договариваться и приходить к общему решению в совместной деятельности;</w:t>
      </w:r>
    </w:p>
    <w:p w:rsidR="00214052" w:rsidRPr="00214052" w:rsidRDefault="00214052" w:rsidP="00214052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задавать вопросы.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:rsidR="00214052" w:rsidRPr="00214052" w:rsidRDefault="00214052" w:rsidP="0021405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знать историю и классификацию аддитивных технологий;</w:t>
      </w:r>
    </w:p>
    <w:p w:rsidR="00214052" w:rsidRPr="00214052" w:rsidRDefault="00214052" w:rsidP="0021405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знать устройство FDM-принтера, правила безопасной работы;</w:t>
      </w:r>
    </w:p>
    <w:p w:rsidR="00214052" w:rsidRPr="00214052" w:rsidRDefault="00214052" w:rsidP="0021405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уметь создавать 3D-модели в TinkerCAD / Fusion 360;</w:t>
      </w:r>
    </w:p>
    <w:p w:rsidR="00214052" w:rsidRPr="00214052" w:rsidRDefault="00214052" w:rsidP="0021405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уметь подготавливать модели к печати в слайсере;</w:t>
      </w:r>
    </w:p>
    <w:p w:rsidR="00214052" w:rsidRPr="00214052" w:rsidRDefault="00214052" w:rsidP="0021405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знать основные материалы для 3D-печати и их свойства;</w:t>
      </w:r>
    </w:p>
    <w:p w:rsidR="00214052" w:rsidRPr="00214052" w:rsidRDefault="00214052" w:rsidP="0021405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уметь выполнять постобработку изделий;</w:t>
      </w:r>
    </w:p>
    <w:p w:rsidR="00214052" w:rsidRPr="00214052" w:rsidRDefault="00214052" w:rsidP="0021405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владеть навыками обслуживания 3D-принтера;</w:t>
      </w:r>
    </w:p>
    <w:p w:rsidR="00214052" w:rsidRPr="00214052" w:rsidRDefault="00214052" w:rsidP="00214052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660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уметь защищать итоговый проект.</w:t>
      </w:r>
    </w:p>
    <w:p w:rsidR="00214052" w:rsidRDefault="00214052" w:rsidP="00214052">
      <w:pPr>
        <w:shd w:val="clear" w:color="auto" w:fill="FFFFFF"/>
        <w:spacing w:before="480" w:after="240" w:line="450" w:lineRule="atLeast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</w:p>
    <w:p w:rsidR="00214052" w:rsidRDefault="00214052" w:rsidP="00214052">
      <w:pPr>
        <w:shd w:val="clear" w:color="auto" w:fill="FFFFFF"/>
        <w:spacing w:before="480" w:after="240" w:line="450" w:lineRule="atLeast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</w:p>
    <w:p w:rsidR="00214052" w:rsidRPr="00214052" w:rsidRDefault="00214052" w:rsidP="00214052">
      <w:pPr>
        <w:shd w:val="clear" w:color="auto" w:fill="FFFFFF"/>
        <w:spacing w:before="480" w:after="240" w:line="450" w:lineRule="atLeast"/>
        <w:jc w:val="center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  <w:lastRenderedPageBreak/>
        <w:t>Содержание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Модуль 1. Введение в аддитивные технологии (8 ч)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Теория: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История и классификация 3D-печати. Обзор технологий: FDM, SLA, SLS, DLP, PolyJet. Области применения. Устройство FDM-принтера. Техника безопасности.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Практика: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Знакомство с оборудованием. Включение, калибровка стола, загрузка пластика.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Модуль 2. Основы 3D-моделирования (16 ч)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Теория: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Понятие твердотельного моделирования. Оси координат, эскизы, выдавливание, вращение, массив. Булевы операции. Правила прочности.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Практика: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Создание простых деталей (брелок, ваза, шестерёнка). Работа с сетками.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Модуль 3. Подготовка к печати (слайсинг) (12 ч)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Теория: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Программы-слайсеры. Базовые параметры печати. Поддерживающие структуры. Адгезия.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Практика: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Нарезка моделей, настройка профилей, запуск печати.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Модуль 4. Материаловедение и настройка экструдера (8 ч)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Теория: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Пластики PLA, ABS, PETG, TPU. Диаметр сопла. Диагностика проблем.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Практика: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Печать калибровочных моделей, настройка ретракции и температуры.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Модуль 5. Постобработка и финишная отделка (8 ч)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Теория: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Удаление поддержек. Шлифовка. Склеивание. Грунтовка и покраска. Химическое сглаживание.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Практика: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Доводка модели до товарного вида.</w:t>
      </w: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Модуль 6. Сложные виды печати и обслуживание (8 ч)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Теория: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Печать с двумя экструдерами. Особенности SLA/DLP. Регулярное ТО принтера.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Практика: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Чистка сопла, смазка, замена сопла.</w:t>
      </w:r>
    </w:p>
    <w:p w:rsid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24"/>
          <w:szCs w:val="24"/>
          <w:lang w:eastAsia="ru-RU"/>
        </w:rPr>
        <w:t>Модуль 7. Итоговый проект и презентация (8 ч)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br/>
      </w:r>
      <w:r w:rsidRPr="00214052">
        <w:rPr>
          <w:rFonts w:ascii="Inter" w:eastAsia="Times New Roman" w:hAnsi="Inter" w:cs="Times New Roman"/>
          <w:i/>
          <w:iCs/>
          <w:color w:val="0F1115"/>
          <w:sz w:val="24"/>
          <w:szCs w:val="24"/>
          <w:lang w:eastAsia="ru-RU"/>
        </w:rPr>
        <w:t>Практика:</w:t>
      </w:r>
      <w:r w:rsidRPr="00214052"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  <w:t> Выбор задания, разработка модели, печать, тестирование, доработка, защита проекта.</w:t>
      </w:r>
    </w:p>
    <w:p w:rsid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</w:p>
    <w:p w:rsidR="00214052" w:rsidRPr="00214052" w:rsidRDefault="00214052" w:rsidP="00214052">
      <w:pPr>
        <w:shd w:val="clear" w:color="auto" w:fill="FFFFFF"/>
        <w:spacing w:before="240" w:after="240" w:line="420" w:lineRule="atLeast"/>
        <w:jc w:val="both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</w:p>
    <w:p w:rsidR="00214052" w:rsidRPr="00214052" w:rsidRDefault="00214052" w:rsidP="00214052">
      <w:pPr>
        <w:shd w:val="clear" w:color="auto" w:fill="FFFFFF"/>
        <w:spacing w:before="480" w:after="240" w:line="450" w:lineRule="atLeast"/>
        <w:outlineLvl w:val="2"/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</w:pPr>
      <w:r w:rsidRPr="00214052">
        <w:rPr>
          <w:rFonts w:ascii="Inter" w:eastAsia="Times New Roman" w:hAnsi="Inter" w:cs="Times New Roman"/>
          <w:b/>
          <w:bCs/>
          <w:color w:val="0F1115"/>
          <w:sz w:val="30"/>
          <w:szCs w:val="30"/>
          <w:lang w:eastAsia="ru-RU"/>
        </w:rPr>
        <w:lastRenderedPageBreak/>
        <w:t>Тематическое планирование</w:t>
      </w: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7"/>
        <w:gridCol w:w="7492"/>
        <w:gridCol w:w="1631"/>
      </w:tblGrid>
      <w:tr w:rsidR="00214052" w:rsidRPr="00214052" w:rsidTr="00214052">
        <w:trPr>
          <w:tblHeader/>
        </w:trPr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Количество часов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Вводное занятие. Инструктаж по ТБ. История 3D-печати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Классификация аддитивных технологий. Области применения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Устройство FDM-принтера. Кинематические схемы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Практика: калибровка стола, загрузка пластика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Основы твердотельного моделирования. Оси координат, эскизы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Интерфейс TinkerCAD / Fusion 360. Создание простых тел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Булевы операции. Объединение, вычитание, пересечение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Правила прочности: скругления, рёбра жёсткости, допуски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Практика: создание брелока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Практика: создание вазы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Работа с сетками. Починка моделей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Программы-слайсеры. Интерфейс Cura / PrusaSlicer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Базовые параметры печати: высота слоя, скорость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Заполнение (Infill) и стенки. Влияние на прочность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Поддерживающие структуры. Типы и настройка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Адгезия. Skirt, Brim, Raft. Подогрев стола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Практика: нарезка и запуск печати модели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Материаловедение: PLA, ABS, PETG, TPU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lastRenderedPageBreak/>
              <w:t>19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Композитные пластики. Диаметр сопла и филамента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Диагностика проблем печати: недопечат, стрингеры, отслаивание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Практика: печать калибровочных моделей (кубик, лодочка)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Удаление поддержек. Шлифовка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Склеивание деталей. Химическая сварка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Грунтовка и покраска. Аэрограф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Химическое сглаживание (ABS, ацетон)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Практика: постобработка напечатанной модели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Печать с двумя экструдерами. Растворимые поддержки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Особенности SLA/DLP печати. Работа со смолой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Регулярное ТО принтера: чистка сопла, смазка, замена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Практика: обслуживание принтера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Выбор темы итогового проекта. Разработка эскиза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Создание 3D-модели итогового проекта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Подготовка к печати, печать, тестирование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Защита итогового проекта. Выставка работ</w:t>
            </w: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  <w:t>2</w:t>
            </w:r>
          </w:p>
        </w:tc>
      </w:tr>
      <w:tr w:rsidR="00214052" w:rsidRPr="00214052" w:rsidTr="00214052">
        <w:tc>
          <w:tcPr>
            <w:tcW w:w="86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b/>
                <w:bCs/>
                <w:sz w:val="23"/>
                <w:szCs w:val="23"/>
                <w:lang w:eastAsia="ru-RU"/>
              </w:rPr>
              <w:t>Итого</w:t>
            </w:r>
          </w:p>
        </w:tc>
        <w:tc>
          <w:tcPr>
            <w:tcW w:w="749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6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14052" w:rsidRPr="00214052" w:rsidRDefault="00214052" w:rsidP="00214052">
            <w:pPr>
              <w:spacing w:after="0" w:line="375" w:lineRule="atLeast"/>
              <w:rPr>
                <w:rFonts w:ascii="Inter" w:eastAsia="Times New Roman" w:hAnsi="Inter" w:cs="Times New Roman"/>
                <w:sz w:val="23"/>
                <w:szCs w:val="23"/>
                <w:lang w:eastAsia="ru-RU"/>
              </w:rPr>
            </w:pPr>
            <w:r w:rsidRPr="00214052">
              <w:rPr>
                <w:rFonts w:ascii="Inter" w:eastAsia="Times New Roman" w:hAnsi="Inter" w:cs="Times New Roman"/>
                <w:b/>
                <w:bCs/>
                <w:sz w:val="23"/>
                <w:szCs w:val="23"/>
                <w:lang w:eastAsia="ru-RU"/>
              </w:rPr>
              <w:t>68</w:t>
            </w:r>
          </w:p>
        </w:tc>
      </w:tr>
    </w:tbl>
    <w:p w:rsidR="00214052" w:rsidRPr="00214052" w:rsidRDefault="00214052" w:rsidP="00214052">
      <w:pPr>
        <w:shd w:val="clear" w:color="auto" w:fill="FFFFFF"/>
        <w:spacing w:before="480" w:after="480" w:line="420" w:lineRule="atLeast"/>
        <w:rPr>
          <w:rFonts w:ascii="Inter" w:eastAsia="Times New Roman" w:hAnsi="Inter" w:cs="Times New Roman"/>
          <w:color w:val="0F1115"/>
          <w:sz w:val="24"/>
          <w:szCs w:val="24"/>
          <w:lang w:eastAsia="ru-RU"/>
        </w:rPr>
      </w:pPr>
    </w:p>
    <w:p w:rsidR="009443ED" w:rsidRDefault="00557BB7"/>
    <w:sectPr w:rsidR="00944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B7D06"/>
    <w:multiLevelType w:val="multilevel"/>
    <w:tmpl w:val="6ABC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66CFA"/>
    <w:multiLevelType w:val="multilevel"/>
    <w:tmpl w:val="08A4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94E29"/>
    <w:multiLevelType w:val="multilevel"/>
    <w:tmpl w:val="7EE6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F33E5"/>
    <w:multiLevelType w:val="multilevel"/>
    <w:tmpl w:val="1262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2B5396"/>
    <w:multiLevelType w:val="multilevel"/>
    <w:tmpl w:val="CC64B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425153"/>
    <w:multiLevelType w:val="multilevel"/>
    <w:tmpl w:val="3EE6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D52292"/>
    <w:multiLevelType w:val="multilevel"/>
    <w:tmpl w:val="D8EE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B36B18"/>
    <w:multiLevelType w:val="multilevel"/>
    <w:tmpl w:val="A030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963AEE"/>
    <w:multiLevelType w:val="multilevel"/>
    <w:tmpl w:val="1396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7641C5"/>
    <w:multiLevelType w:val="multilevel"/>
    <w:tmpl w:val="A980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282C93"/>
    <w:multiLevelType w:val="multilevel"/>
    <w:tmpl w:val="752E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7B00C4"/>
    <w:multiLevelType w:val="multilevel"/>
    <w:tmpl w:val="093E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 w:numId="9">
    <w:abstractNumId w:val="5"/>
  </w:num>
  <w:num w:numId="10">
    <w:abstractNumId w:val="10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52"/>
    <w:rsid w:val="00005C1D"/>
    <w:rsid w:val="00214052"/>
    <w:rsid w:val="00557BB7"/>
    <w:rsid w:val="00BF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63C71-3874-45F2-A8C6-62A0786A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140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140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14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qFormat/>
    <w:rsid w:val="00214052"/>
    <w:rPr>
      <w:b/>
      <w:bCs/>
    </w:rPr>
  </w:style>
  <w:style w:type="character" w:styleId="a4">
    <w:name w:val="Emphasis"/>
    <w:basedOn w:val="a0"/>
    <w:uiPriority w:val="20"/>
    <w:qFormat/>
    <w:rsid w:val="002140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7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975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4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9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617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83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1587</Words>
  <Characters>9051</Characters>
  <Application>Microsoft Office Word</Application>
  <DocSecurity>0</DocSecurity>
  <Lines>75</Lines>
  <Paragraphs>21</Paragraphs>
  <ScaleCrop>false</ScaleCrop>
  <Company/>
  <LinksUpToDate>false</LinksUpToDate>
  <CharactersWithSpaces>10617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</cp:revision>
  <dcterms:created xsi:type="dcterms:W3CDTF">2026-10-09T11:23:00Z</dcterms:created>
  <dcterms:modified xsi:type="dcterms:W3CDTF">2026-10-28T08:48:00Z</dcterms:modified>
</cp:coreProperties>
</file>