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F5C" w:rsidRDefault="00994F5C" w:rsidP="00994F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994F5C" w:rsidRDefault="00994F5C" w:rsidP="00994F5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bookmarkStart w:id="0" w:name="_GoBack"/>
      <w:bookmarkEnd w:id="0"/>
    </w:p>
    <w:p w:rsidR="00994F5C" w:rsidRDefault="00994F5C" w:rsidP="00994F5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tbl>
      <w:tblPr>
        <w:tblW w:w="1512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92"/>
        <w:gridCol w:w="992"/>
        <w:gridCol w:w="4353"/>
        <w:gridCol w:w="3260"/>
        <w:gridCol w:w="2268"/>
      </w:tblGrid>
      <w:tr w:rsidR="00994F5C" w:rsidTr="00994F5C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353" w:type="dxa"/>
            <w:vMerge w:val="restart"/>
            <w:tcBorders>
              <w:left w:val="single" w:sz="4" w:space="0" w:color="auto"/>
            </w:tcBorders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 по формированию функциональной грамотности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компонент, профориентационный минимум</w:t>
            </w:r>
          </w:p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RPr="003730D6" w:rsidTr="00994F5C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53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Развивать представления о числах: от множества натуральных чисел до множества действительных чисел. Ознакомиться с возможностью представления действительного числа как бесконечной десятичной дроби, применять десятичные приближения рациональных и иррациональных чисел. Изображать действительные числа точками координатной прямой. Записывать, сравнивать и упорядочивать действительные числа. Выполнять, сочетая устные и письменные приёмы, арифметические действия с рациональными числами; находить значения степеней с целыми показателями и корней; вычислять значения числовых выражений. Получить представление о значимости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действительных чисел в практической деятельности человека. Анализировать и делать выводы о точности приближения действительного числа при решении задач. Округлять действительные числа, выполнять прикидку результата вычислений, оценку значений чис- ловых выражений. Знакомиться с историей развития математики.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заданий на      ИСРО РАО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http://skiv.instrao.ru/bank- zadaniy/matematicheskaya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-gramotnost/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практико- ориентированных задач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Установка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развитием необходимых умений. Способность к эмоциональному и эстетическому восприятию математических объектов, задач, решений, рассуждений; умение видеть математические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закономерности в искусстве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4F5C" w:rsidRPr="00567241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Взаимно однозначное соответствие между множеством действительных чисел и множеством точек координатной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прямой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RPr="00567241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Осваивать, запоминать и применять графические методы при решении уравнений, неравенств и их систем. Распознавать целые и дробные уравнения. Решать линейные и квадратные уравнения, уравнения, сводящиеся к ним, простейшие дробно-рациональные уравнения. Предлагать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возможные способы решения текстовых задач, обсуждать их и решать текстовые задачи разными способами. Знакомиться с историей развития математики.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заданий на      ИСРО РАО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http://skiv.instrao.ru/bank- zadaniy/matematicheskaya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-gramotnost/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практико- ориентированных задач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Понимание математической науки как сферы человеческой деятельности, этапов её развития и значимости для развития цивилизации; овладение языком математики и математической культурой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как средством познания мира; овладение простейшими навыками исследовательской деятельности. Установка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развитием необходимых умений;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 ЦОК </w:t>
            </w:r>
            <w:hyperlink r:id="rId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94F5C" w:rsidRPr="00567241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7E14A9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Осваивать и применять приёмы решения системы двух линейных уравнений с двумя переменными и системы двух уравнений, в которых одно уравнение не является линейным. Использовать функционально-графические представления для решения и исследования уравнений и систем. Анализировать тексты задач, решать их алгебраиче- ским способом: переходить от словесной формулировки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условия задачи к алгебраической модели путём составления системы уравнений; решать составленную систему уравнений; интерпретировать результат. Знакомиться с историей развития математики.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заданий на      ИСРО РАО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http://skiv.instrao.ru/bank- zadaniy/matematicheskaya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-gramotnost/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практико- ориентированных задач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Проявление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Способность к эмоциональному и эстетическому восприятию математических объектов, задач, решений, рассуждений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2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RPr="00567241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F15200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Читать, записывать, понимать, интерпретировать неравенства; использовать символику и терминологию. Выполнять преобразования неравенств, использовать для преобразования свойства числовых неравенств. Распознавать линейные и квадратные неравенства. Решать линейные неравенства, системы линейных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неравенств, системы неравенств, включающих квадратное неравенство, и решать их; обсуждать полученные решения. Изображать решение неравенства и системы неравенств на числовой прямой, записывать решение с помощью символов. Решать квадратные неравенства, используя графические представления. Осваивать и применять неравенства при решении различных задач, в том числе практико-ориентированных.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заданий на      ИСРО РАО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http://skiv.instrao.ru/bank- zadaniy/matematicheskaya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-gramotnost/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практико- ориентированных задач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понимание математической науки как сферы человеческой деятельности, этапов её развития и значимости для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развития цивилизации; овладением языком математики и математической культурой как средством познания мира; овладение простейшими навыками исследовательской деятельности.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098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098</w:t>
              </w:r>
            </w:hyperlink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F15200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виды изучаемых функций; иллюстрировать схематически, объяснять расположение на координатной плоскости графиков функций вида: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 = kx, y = kx + b, y= k:x, y = ax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 = ax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зависимости от значений коэффициентов; описывать их свойства.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квадратичную функцию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формуле.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квадратичных зависимостей из реальной жизни, физики, геометрии.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и обобщать особенности графика квадратичной функции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Строить и изображать схематически графики квадратичных функций.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и применять свойства изученных функций для их построения, в том числе с помощью цифровых ресурсов.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заданий на      ИСРО РАО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http://skiv.instrao.ru/bank- zadaniy/matematicheskaya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-gramotnost/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практико- ориентированных задач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Установка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 необходимых умений;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осознанный выбор и построение индивидуальной траектории образования и жизненных планов с учётом личных интересов и общественных потребностей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4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4396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439842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4399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Парабола, координаты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вершины параболы, ось симметрии параболы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526</w:t>
              </w:r>
            </w:hyperlink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 функций: y = kx, y = kx + b,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y=k/x, y=x³, y=vx, y=|x|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RPr="00567241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 функций: y = kx, y = kx + b, y=k/x, y=x³, y=vx, y=|x|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"Функции"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F15200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числовой последовательности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Осваивать и применять индексные обозначения, строить речевые высказывания с использованием терминологии, связанной с понятием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последовательности.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формулу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 члена последовательности или рекуррентную формулу и вычислять члены последовательностей, заданных этими формулами.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закономерность в построении последовательности, если выписаны первые несколько её членов.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арифметическую и геометрическую прогрессии при разных способах задания.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Решать задачи с использованием формул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члены последовательности точками на координатной плоскости.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Рассматривать примеры процессов и явлений из реальной жизни, иллюстрирующие изменение в арифметической прогрессии, в геометрической прогрессии; изображать соответствующие зависимости графически. Решать задачи, связанные с числовыми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последовательностями, в том числе задачи из реальной жизни с использованием цифровых технологий (электронных таблиц, графического калькулятора и т.п.). Решать задачи на сложные проценты, в том числе задачи из реальной практики (с использованием калькулятора). Знакомиться с историей развития математики.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заданий на      ИСРО РАО</w:t>
            </w:r>
          </w:p>
          <w:p w:rsidR="00994F5C" w:rsidRPr="00664924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4BE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664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F4BED">
              <w:rPr>
                <w:rFonts w:ascii="Times New Roman" w:hAnsi="Times New Roman" w:cs="Times New Roman"/>
                <w:sz w:val="24"/>
                <w:szCs w:val="24"/>
              </w:rPr>
              <w:t>skiv</w:t>
            </w:r>
            <w:r w:rsidRPr="00664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F4BED">
              <w:rPr>
                <w:rFonts w:ascii="Times New Roman" w:hAnsi="Times New Roman" w:cs="Times New Roman"/>
                <w:sz w:val="24"/>
                <w:szCs w:val="24"/>
              </w:rPr>
              <w:t>instrao</w:t>
            </w:r>
            <w:r w:rsidRPr="00664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F4BE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4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F4BED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  <w:r w:rsidRPr="00664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9F4BED">
              <w:rPr>
                <w:rFonts w:ascii="Times New Roman" w:hAnsi="Times New Roman" w:cs="Times New Roman"/>
                <w:sz w:val="24"/>
                <w:szCs w:val="24"/>
              </w:rPr>
              <w:t>zadaniy</w:t>
            </w:r>
            <w:r w:rsidRPr="00664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F4BED">
              <w:rPr>
                <w:rFonts w:ascii="Times New Roman" w:hAnsi="Times New Roman" w:cs="Times New Roman"/>
                <w:sz w:val="24"/>
                <w:szCs w:val="24"/>
              </w:rPr>
              <w:t>matematicheskaya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-gramotnost/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практико- ориентированных задач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Ориентация в деятельности на современную систему научных представлений об основных закономерностях развития человека, природы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 простейшими навыками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3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Задание последовательности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рекуррентной формулой и формулой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ebda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Линейный и экспоненциальный рост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F15200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4404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Оперировать понятиями: множество, подмножество, операции над множествами; использовать графическое представление множеств для описания реальных процессов и явлений, при решении задач из других учебных предметов. Актуализировать терминологию и основные действия, связанные с числами: натуральное число, простое и составное числа, делимость натуральных чисел, признаки делимости, целое число, модуль числа, обыкновенная и десятичная дроби, стандартный вид числа, арифметический квадратный корень. Выполнять действия, сравнивать и упорядочивать числа, представлять числа на координатной прямой, округлять числа; выполнять прикидку и оценку результата вычислений. Решать текстовые задачи арифметическим способом. Решать практические задачи, содержащие процен- ты, доли, части, выражающие зависимости: скорость  — время — расстояние, цена — количество — стоимость, объём работы — время — производительность труда. Разбирать реальные жизненные ситуации, формулировать их на языке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математики, находить решение, применяя математический аппарат, интерпретировать результат.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Оперировать понятиями: степень с целым показателем, арифметический квадратный корень, многочлен, алгебраическая дробь, тождество. Выполнять основные действия: выполнять расчёты по формулам, преобразовывать целые, дробно-рациональные выражения и выражения с корнями, реа-лизовывать разложение многочлена на множители, в том числе с использованием формул разности квадратов и квадрата суммы и разности; находить допустимые значения переменных для дробно-рациональных выражений, корней.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функции. Анализировать, сравнивать, обсуждать свойства функций, строить их графики. Оперировать понятиями: прямая пропорциональность, обратная пропорциональность, линейная функция, квадратичная функция, парабола, гипербола. Использовать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графики для определения свойств, процессов и зависимостей, для решения задач из других учебных предметов и реальной жизни; моделировать с помощью графиков реальные процессы и явления. Выражать формулами зависимости между величинами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Моделировать с помощью формул реальные процессы и явления.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заданий на      ИСРО РАО</w:t>
            </w:r>
          </w:p>
          <w:p w:rsidR="00994F5C" w:rsidRPr="00664924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664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skiv</w:t>
            </w:r>
            <w:r w:rsidRPr="00664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instrao</w:t>
            </w:r>
            <w:r w:rsidRPr="00664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4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  <w:r w:rsidRPr="00664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zadaniy</w:t>
            </w:r>
            <w:r w:rsidRPr="00664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730D6">
              <w:rPr>
                <w:rFonts w:ascii="Times New Roman" w:hAnsi="Times New Roman" w:cs="Times New Roman"/>
                <w:sz w:val="24"/>
                <w:szCs w:val="24"/>
              </w:rPr>
              <w:t>matematicheskaya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-gramotnost/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практико- ориентированных задач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Готовность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Установка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осознаннй выбор и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построение индивидуальной траектории образования и жизненных планов с учётом личных интересов и общественных потребностей.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Способность к эмоциональному и эстетическому восприятию математических объектов, задач, решений, рассуждений.</w:t>
            </w:r>
          </w:p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понимание математической науки как сферы человеческой деятельности, этапов её развития и значимости для развития цивилизации; овладение языком математики и математической культурой как средством познания мира; овладение простейшими навыками исследовательской </w:t>
            </w:r>
            <w:r w:rsidRPr="00373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Проценты, отношения, пропорции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RPr="00567241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Округление, приближение, оценка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знаний. Решение текстовых задач арифметическим способом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4441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444364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4446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</w:t>
            </w: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обобщение и систематизация знаний. Функции: построение, свойства изученных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44516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4452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94F5C" w:rsidRPr="00236006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730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445516</w:t>
              </w:r>
            </w:hyperlink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F15200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94F5C" w:rsidRPr="003730D6" w:rsidRDefault="00994F5C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F5C" w:rsidTr="00994F5C">
        <w:trPr>
          <w:gridAfter w:val="1"/>
          <w:wAfter w:w="2268" w:type="dxa"/>
          <w:trHeight w:val="144"/>
          <w:tblCellSpacing w:w="20" w:type="nil"/>
        </w:trPr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 w:rsidR="00994F5C" w:rsidRPr="00636CDD" w:rsidRDefault="00994F5C" w:rsidP="0033293A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94F5C" w:rsidRDefault="00994F5C" w:rsidP="0033293A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992" w:type="dxa"/>
          </w:tcPr>
          <w:p w:rsidR="00994F5C" w:rsidRPr="00F15200" w:rsidRDefault="00994F5C" w:rsidP="003329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353" w:type="dxa"/>
            <w:tcMar>
              <w:top w:w="50" w:type="dxa"/>
              <w:left w:w="100" w:type="dxa"/>
            </w:tcMar>
            <w:vAlign w:val="center"/>
          </w:tcPr>
          <w:p w:rsidR="00994F5C" w:rsidRPr="0056421B" w:rsidRDefault="00994F5C" w:rsidP="003329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94F5C" w:rsidRPr="0056421B" w:rsidRDefault="00994F5C" w:rsidP="003329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994F5C" w:rsidRDefault="00994F5C" w:rsidP="00994F5C">
      <w:pPr>
        <w:spacing w:after="0"/>
        <w:ind w:left="120"/>
      </w:pPr>
    </w:p>
    <w:p w:rsidR="00851E09" w:rsidRDefault="00851E09"/>
    <w:sectPr w:rsidR="00851E09" w:rsidSect="00994F5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F75"/>
    <w:multiLevelType w:val="multilevel"/>
    <w:tmpl w:val="577C98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E0248"/>
    <w:multiLevelType w:val="multilevel"/>
    <w:tmpl w:val="74B0FE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81421A"/>
    <w:multiLevelType w:val="multilevel"/>
    <w:tmpl w:val="63B243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CF2CEF"/>
    <w:multiLevelType w:val="hybridMultilevel"/>
    <w:tmpl w:val="1F60F396"/>
    <w:lvl w:ilvl="0" w:tplc="041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B8A64CA"/>
    <w:multiLevelType w:val="multilevel"/>
    <w:tmpl w:val="DADA9C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885EAA"/>
    <w:multiLevelType w:val="multilevel"/>
    <w:tmpl w:val="C37849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8E1FCF"/>
    <w:multiLevelType w:val="multilevel"/>
    <w:tmpl w:val="0C16E6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546DF8"/>
    <w:multiLevelType w:val="multilevel"/>
    <w:tmpl w:val="3FD2C1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0018E0"/>
    <w:multiLevelType w:val="multilevel"/>
    <w:tmpl w:val="EDA6B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6416EC"/>
    <w:multiLevelType w:val="multilevel"/>
    <w:tmpl w:val="341EB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9653C4"/>
    <w:multiLevelType w:val="multilevel"/>
    <w:tmpl w:val="95F66A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4E43EA"/>
    <w:multiLevelType w:val="multilevel"/>
    <w:tmpl w:val="3A68FC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BC4993"/>
    <w:multiLevelType w:val="multilevel"/>
    <w:tmpl w:val="881861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F0502F"/>
    <w:multiLevelType w:val="hybridMultilevel"/>
    <w:tmpl w:val="E53A8F54"/>
    <w:lvl w:ilvl="0" w:tplc="04441938">
      <w:start w:val="1"/>
      <w:numFmt w:val="decimal"/>
      <w:lvlText w:val="%1)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34CDBE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AE9051AE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DB4EF9F2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5BE27454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40AA1C1C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A32EC41C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200A6F9A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EB34ECB2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6E7D783A"/>
    <w:multiLevelType w:val="hybridMultilevel"/>
    <w:tmpl w:val="D80243F0"/>
    <w:lvl w:ilvl="0" w:tplc="D23C00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746A5253"/>
    <w:multiLevelType w:val="hybridMultilevel"/>
    <w:tmpl w:val="F5DA35F2"/>
    <w:lvl w:ilvl="0" w:tplc="F7F2B282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66B44E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BB3C6EBA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442E2B56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FDF2BFCE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BBB0EA18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4484F600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0C8C9A28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9B545794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7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9"/>
  </w:num>
  <w:num w:numId="11">
    <w:abstractNumId w:val="8"/>
  </w:num>
  <w:num w:numId="12">
    <w:abstractNumId w:val="1"/>
  </w:num>
  <w:num w:numId="13">
    <w:abstractNumId w:val="14"/>
  </w:num>
  <w:num w:numId="14">
    <w:abstractNumId w:val="3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63"/>
    <w:rsid w:val="00812E63"/>
    <w:rsid w:val="00851E09"/>
    <w:rsid w:val="0099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0EF9"/>
  <w15:chartTrackingRefBased/>
  <w15:docId w15:val="{DEA79E6A-B011-4083-B5EB-1F9EB61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F5C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94F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94F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4F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94F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F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94F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94F5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94F5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994F5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4F5C"/>
    <w:rPr>
      <w:lang w:val="en-US"/>
    </w:rPr>
  </w:style>
  <w:style w:type="paragraph" w:styleId="a5">
    <w:name w:val="Normal Indent"/>
    <w:basedOn w:val="a"/>
    <w:uiPriority w:val="99"/>
    <w:unhideWhenUsed/>
    <w:rsid w:val="00994F5C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994F5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94F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94F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994F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94F5C"/>
    <w:rPr>
      <w:i/>
      <w:iCs/>
    </w:rPr>
  </w:style>
  <w:style w:type="character" w:styleId="ab">
    <w:name w:val="Hyperlink"/>
    <w:basedOn w:val="a0"/>
    <w:uiPriority w:val="99"/>
    <w:unhideWhenUsed/>
    <w:rsid w:val="00994F5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94F5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994F5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94F5C"/>
    <w:pPr>
      <w:widowControl w:val="0"/>
      <w:autoSpaceDE w:val="0"/>
      <w:autoSpaceDN w:val="0"/>
      <w:spacing w:after="0" w:line="240" w:lineRule="auto"/>
      <w:ind w:left="169"/>
    </w:pPr>
    <w:rPr>
      <w:rFonts w:ascii="Cambria" w:eastAsia="Cambria" w:hAnsi="Cambria" w:cs="Cambria"/>
    </w:rPr>
  </w:style>
  <w:style w:type="paragraph" w:styleId="ae">
    <w:name w:val="Normal (Web)"/>
    <w:basedOn w:val="a"/>
    <w:uiPriority w:val="99"/>
    <w:unhideWhenUsed/>
    <w:rsid w:val="0099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 Spacing"/>
    <w:uiPriority w:val="1"/>
    <w:qFormat/>
    <w:rsid w:val="00994F5C"/>
    <w:pPr>
      <w:spacing w:after="0" w:line="240" w:lineRule="auto"/>
    </w:pPr>
  </w:style>
  <w:style w:type="paragraph" w:styleId="af0">
    <w:name w:val="List Paragraph"/>
    <w:basedOn w:val="a"/>
    <w:uiPriority w:val="1"/>
    <w:qFormat/>
    <w:rsid w:val="00994F5C"/>
    <w:pPr>
      <w:ind w:left="720"/>
      <w:contextualSpacing/>
    </w:pPr>
  </w:style>
  <w:style w:type="paragraph" w:styleId="af1">
    <w:name w:val="Body Text"/>
    <w:basedOn w:val="a"/>
    <w:link w:val="af2"/>
    <w:uiPriority w:val="1"/>
    <w:qFormat/>
    <w:rsid w:val="00994F5C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2">
    <w:name w:val="Основной текст Знак"/>
    <w:basedOn w:val="a0"/>
    <w:link w:val="af1"/>
    <w:uiPriority w:val="1"/>
    <w:rsid w:val="00994F5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3d0b4" TargetMode="External"/><Relationship Id="rId18" Type="http://schemas.openxmlformats.org/officeDocument/2006/relationships/hyperlink" Target="https://m.edsoo.ru/7f43af08" TargetMode="External"/><Relationship Id="rId26" Type="http://schemas.openxmlformats.org/officeDocument/2006/relationships/hyperlink" Target="https://m.edsoo.ru/7f4399b4" TargetMode="External"/><Relationship Id="rId39" Type="http://schemas.openxmlformats.org/officeDocument/2006/relationships/hyperlink" Target="https://m.edsoo.ru/7f43f0c6" TargetMode="External"/><Relationship Id="rId21" Type="http://schemas.openxmlformats.org/officeDocument/2006/relationships/hyperlink" Target="https://m.edsoo.ru/7f43b21e" TargetMode="External"/><Relationship Id="rId34" Type="http://schemas.openxmlformats.org/officeDocument/2006/relationships/hyperlink" Target="https://m.edsoo.ru/7f43ebda" TargetMode="External"/><Relationship Id="rId42" Type="http://schemas.openxmlformats.org/officeDocument/2006/relationships/hyperlink" Target="https://m.edsoo.ru/7f43fe0e" TargetMode="External"/><Relationship Id="rId47" Type="http://schemas.openxmlformats.org/officeDocument/2006/relationships/hyperlink" Target="https://m.edsoo.ru/7f443fea" TargetMode="External"/><Relationship Id="rId50" Type="http://schemas.openxmlformats.org/officeDocument/2006/relationships/hyperlink" Target="https://m.edsoo.ru/7f4446f2" TargetMode="External"/><Relationship Id="rId55" Type="http://schemas.openxmlformats.org/officeDocument/2006/relationships/hyperlink" Target="https://m.edsoo.ru/7f4452e6" TargetMode="External"/><Relationship Id="rId7" Type="http://schemas.openxmlformats.org/officeDocument/2006/relationships/hyperlink" Target="https://m.edsoo.ru/7f43c542" TargetMode="External"/><Relationship Id="rId12" Type="http://schemas.openxmlformats.org/officeDocument/2006/relationships/hyperlink" Target="https://m.edsoo.ru/7f43d0b4" TargetMode="External"/><Relationship Id="rId17" Type="http://schemas.openxmlformats.org/officeDocument/2006/relationships/hyperlink" Target="https://m.edsoo.ru/7f43af08" TargetMode="External"/><Relationship Id="rId25" Type="http://schemas.openxmlformats.org/officeDocument/2006/relationships/hyperlink" Target="https://m.edsoo.ru/7f439842" TargetMode="External"/><Relationship Id="rId33" Type="http://schemas.openxmlformats.org/officeDocument/2006/relationships/hyperlink" Target="https://m.edsoo.ru/7f43e6c6" TargetMode="External"/><Relationship Id="rId38" Type="http://schemas.openxmlformats.org/officeDocument/2006/relationships/hyperlink" Target="https://m.edsoo.ru/7f43ef2c" TargetMode="External"/><Relationship Id="rId46" Type="http://schemas.openxmlformats.org/officeDocument/2006/relationships/hyperlink" Target="https://m.edsoo.ru/7f443cd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3ad5a" TargetMode="External"/><Relationship Id="rId20" Type="http://schemas.openxmlformats.org/officeDocument/2006/relationships/hyperlink" Target="https://m.edsoo.ru/7f43b098" TargetMode="External"/><Relationship Id="rId29" Type="http://schemas.openxmlformats.org/officeDocument/2006/relationships/hyperlink" Target="https://m.edsoo.ru/7f43a1ac" TargetMode="External"/><Relationship Id="rId41" Type="http://schemas.openxmlformats.org/officeDocument/2006/relationships/hyperlink" Target="https://m.edsoo.ru/7f43f8a0" TargetMode="External"/><Relationship Id="rId54" Type="http://schemas.openxmlformats.org/officeDocument/2006/relationships/hyperlink" Target="https://m.edsoo.ru/7f44516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3c542" TargetMode="External"/><Relationship Id="rId11" Type="http://schemas.openxmlformats.org/officeDocument/2006/relationships/hyperlink" Target="https://m.edsoo.ru/7f43c9b6" TargetMode="External"/><Relationship Id="rId24" Type="http://schemas.openxmlformats.org/officeDocument/2006/relationships/hyperlink" Target="https://m.edsoo.ru/7f4396c6" TargetMode="External"/><Relationship Id="rId32" Type="http://schemas.openxmlformats.org/officeDocument/2006/relationships/hyperlink" Target="https://m.edsoo.ru/7f43ab84" TargetMode="External"/><Relationship Id="rId37" Type="http://schemas.openxmlformats.org/officeDocument/2006/relationships/hyperlink" Target="https://m.edsoo.ru/7f43f58a" TargetMode="External"/><Relationship Id="rId40" Type="http://schemas.openxmlformats.org/officeDocument/2006/relationships/hyperlink" Target="https://m.edsoo.ru/7f43f72e" TargetMode="External"/><Relationship Id="rId45" Type="http://schemas.openxmlformats.org/officeDocument/2006/relationships/hyperlink" Target="https://m.edsoo.ru/7f443b12" TargetMode="External"/><Relationship Id="rId53" Type="http://schemas.openxmlformats.org/officeDocument/2006/relationships/hyperlink" Target="https://m.edsoo.ru/7f444f44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m.edsoo.ru/7f43bf66" TargetMode="External"/><Relationship Id="rId15" Type="http://schemas.openxmlformats.org/officeDocument/2006/relationships/hyperlink" Target="https://m.edsoo.ru/7f43d55a" TargetMode="External"/><Relationship Id="rId23" Type="http://schemas.openxmlformats.org/officeDocument/2006/relationships/hyperlink" Target="https://m.edsoo.ru/7f43b098" TargetMode="External"/><Relationship Id="rId28" Type="http://schemas.openxmlformats.org/officeDocument/2006/relationships/hyperlink" Target="https://m.edsoo.ru/7f43a03a" TargetMode="External"/><Relationship Id="rId36" Type="http://schemas.openxmlformats.org/officeDocument/2006/relationships/hyperlink" Target="https://m.edsoo.ru/7f43f3b4" TargetMode="External"/><Relationship Id="rId49" Type="http://schemas.openxmlformats.org/officeDocument/2006/relationships/hyperlink" Target="https://m.edsoo.ru/7f44436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.edsoo.ru/7f43c9b6" TargetMode="External"/><Relationship Id="rId19" Type="http://schemas.openxmlformats.org/officeDocument/2006/relationships/hyperlink" Target="https://m.edsoo.ru/7f43af08" TargetMode="External"/><Relationship Id="rId31" Type="http://schemas.openxmlformats.org/officeDocument/2006/relationships/hyperlink" Target="https://m.edsoo.ru/7f43a526" TargetMode="External"/><Relationship Id="rId44" Type="http://schemas.openxmlformats.org/officeDocument/2006/relationships/hyperlink" Target="https://m.edsoo.ru/7f4404f8" TargetMode="External"/><Relationship Id="rId52" Type="http://schemas.openxmlformats.org/officeDocument/2006/relationships/hyperlink" Target="https://m.edsoo.ru/7f444c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3c3d0" TargetMode="External"/><Relationship Id="rId14" Type="http://schemas.openxmlformats.org/officeDocument/2006/relationships/hyperlink" Target="https://m.edsoo.ru/7f43d23a" TargetMode="External"/><Relationship Id="rId22" Type="http://schemas.openxmlformats.org/officeDocument/2006/relationships/hyperlink" Target="https://m.edsoo.ru/7f43b5a2" TargetMode="External"/><Relationship Id="rId27" Type="http://schemas.openxmlformats.org/officeDocument/2006/relationships/hyperlink" Target="https://m.edsoo.ru/7f439eb4" TargetMode="External"/><Relationship Id="rId30" Type="http://schemas.openxmlformats.org/officeDocument/2006/relationships/hyperlink" Target="https://m.edsoo.ru/7f43a31e" TargetMode="External"/><Relationship Id="rId35" Type="http://schemas.openxmlformats.org/officeDocument/2006/relationships/hyperlink" Target="https://m.edsoo.ru/7f43ed7e" TargetMode="External"/><Relationship Id="rId43" Type="http://schemas.openxmlformats.org/officeDocument/2006/relationships/hyperlink" Target="https://m.edsoo.ru/7f4401a6" TargetMode="External"/><Relationship Id="rId48" Type="http://schemas.openxmlformats.org/officeDocument/2006/relationships/hyperlink" Target="https://m.edsoo.ru/7f4441ca" TargetMode="External"/><Relationship Id="rId56" Type="http://schemas.openxmlformats.org/officeDocument/2006/relationships/hyperlink" Target="https://m.edsoo.ru/7f445516" TargetMode="External"/><Relationship Id="rId8" Type="http://schemas.openxmlformats.org/officeDocument/2006/relationships/hyperlink" Target="https://m.edsoo.ru/7f43c3d0" TargetMode="External"/><Relationship Id="rId51" Type="http://schemas.openxmlformats.org/officeDocument/2006/relationships/hyperlink" Target="https://m.edsoo.ru/7f444a9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3533</Words>
  <Characters>20141</Characters>
  <Application>Microsoft Office Word</Application>
  <DocSecurity>0</DocSecurity>
  <Lines>167</Lines>
  <Paragraphs>47</Paragraphs>
  <ScaleCrop>false</ScaleCrop>
  <Company/>
  <LinksUpToDate>false</LinksUpToDate>
  <CharactersWithSpaces>23627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2025-09-21T17:13:00Z</dcterms:created>
  <dcterms:modified xsi:type="dcterms:W3CDTF">2025-09-21T17:14:00Z</dcterms:modified>
</cp:coreProperties>
</file>