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1C" w:rsidRDefault="00FD651C" w:rsidP="00FD651C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FD651C" w:rsidRDefault="00FD651C" w:rsidP="00FD651C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309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709"/>
        <w:gridCol w:w="3898"/>
        <w:gridCol w:w="3898"/>
        <w:gridCol w:w="2693"/>
      </w:tblGrid>
      <w:tr w:rsidR="00FD651C" w:rsidRPr="00444290" w:rsidTr="00A44062">
        <w:trPr>
          <w:tblHeader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709" w:type="dxa"/>
            <w:vAlign w:val="center"/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444290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во часов</w:t>
            </w:r>
          </w:p>
        </w:tc>
        <w:tc>
          <w:tcPr>
            <w:tcW w:w="3898" w:type="dxa"/>
            <w:vAlign w:val="center"/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3898" w:type="dxa"/>
            <w:vAlign w:val="center"/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Воспитательный компонент, </w:t>
            </w:r>
            <w:proofErr w:type="spellStart"/>
            <w:r w:rsidRPr="0044429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профориентационный</w:t>
            </w:r>
            <w:proofErr w:type="spellEnd"/>
            <w:r w:rsidRPr="0044429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минимум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Электронные цифровые образовательные ресурсы</w:t>
            </w:r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способность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развитие умения оценивать и обосновывать свою точку зрения, способствуют созданию комфортной среды, в которой все эмоции ребенка будут направлены только на совершаемую им деятельность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4">
              <w:r w:rsidRPr="00444290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https://m.edsoo.ru/8a14ba1c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  <w:lang w:eastAsia="ru-RU"/>
              </w:rPr>
            </w:pPr>
            <w:r w:rsidRPr="00444290">
              <w:rPr>
                <w:rFonts w:cs="Times New Roman"/>
                <w:sz w:val="16"/>
                <w:szCs w:val="16"/>
                <w:lang w:eastAsia="ru-RU"/>
              </w:rPr>
              <w:t>способность продуктивно участвовать в процессе выработки, оценки и совершенствования идей, направленных на получение</w:t>
            </w:r>
          </w:p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  <w:lang w:eastAsia="ru-RU"/>
              </w:rPr>
            </w:pPr>
            <w:r w:rsidRPr="00444290">
              <w:rPr>
                <w:rFonts w:cs="Times New Roman"/>
                <w:sz w:val="16"/>
                <w:szCs w:val="16"/>
                <w:lang w:eastAsia="ru-RU"/>
              </w:rPr>
              <w:t>инновационных и/или эффективных решений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развитие творческого начала личности, инициативного отношения к труду, свободной импровизации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5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Знакомимся с компьютером. Назначение, основные устройства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способность продуктивно участвовать в процессе выработки, оценки и совершенствования идей, направленных на получение</w:t>
            </w:r>
          </w:p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  <w:lang w:eastAsia="ru-RU"/>
              </w:rPr>
            </w:pPr>
            <w:r w:rsidRPr="00444290">
              <w:rPr>
                <w:rFonts w:cs="Times New Roman"/>
                <w:sz w:val="16"/>
                <w:szCs w:val="16"/>
                <w:lang w:eastAsia="ru-RU"/>
              </w:rPr>
              <w:t>нового знания;</w:t>
            </w:r>
          </w:p>
          <w:p w:rsidR="00FD651C" w:rsidRPr="00444290" w:rsidRDefault="00FD651C" w:rsidP="00A44062">
            <w:pPr>
              <w:pStyle w:val="a4"/>
              <w:rPr>
                <w:rFonts w:eastAsia="Times New Roman" w:cs="Times New Roman"/>
                <w:color w:val="333333"/>
                <w:kern w:val="0"/>
                <w:sz w:val="16"/>
                <w:szCs w:val="16"/>
                <w:lang w:eastAsia="ru-RU"/>
              </w:rPr>
            </w:pPr>
            <w:r w:rsidRPr="00444290">
              <w:rPr>
                <w:rFonts w:cs="Times New Roman"/>
                <w:sz w:val="16"/>
                <w:szCs w:val="16"/>
                <w:lang w:eastAsia="ru-RU"/>
              </w:rPr>
              <w:t>эффектного выражения воображения</w:t>
            </w:r>
            <w:r w:rsidRPr="00444290">
              <w:rPr>
                <w:rFonts w:eastAsia="Times New Roman" w:cs="Times New Roman"/>
                <w:color w:val="333333"/>
                <w:kern w:val="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развитие понимания необходимости труда, как для общества, так и для самого человека;</w:t>
            </w:r>
            <w:r w:rsidRPr="00444290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 xml:space="preserve"> формирование потребности в профессиональной самоидентификации и последующем развитии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6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способность самостоятельно осуществлять деятельность учения, а также применять все постоянно приобретаемые в жизни знания, умения и навыки для решения широкого диапазона жизненных задач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развитие сознательности взглядов и убеждений, способствующих формированию понятий о труде, трудовую деятельность учащихся необходимо методически правильно организовать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7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Работа с текстовой программой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умение планировать работу и оценивать свои достижения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расширение и обогащению личностно-практического опыта учащихся, пополняет их знания и представления о профессиональной деятельности людей в различных областях трудовой деятельности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8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Как работает скульптор. Скульптуры разных времен и народов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приобретение практических навыков работы с разными инструментами и материалами, а также развитие критического мышления и способности работать в команде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овладение элементарными трудовыми, технологическими, организационными знаниями и умениями трудовой деятельности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9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Рельеф. Придание поверхности фактуры и объёма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использовать различные способы для генерации оригинальных идей и быстро переключаться между способами и идеями; это способность ученика корректировать свои действия на основе оперативной оценки результативности выполнения модели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0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формирование творчески активной личности, ребенка, способного воспринимать и оценивать прекрасное или отвратительное, трагическое или комическое в жизни и искусстве, жить и творить «по законам красоты»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1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Свойства креповой бумаги. Способы получение объёмных форм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овладение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развитие эстетической активности личности не только в художественной деятельности, но и в практической жизни – в отношении человека к природе, к другим людям и к самому себе, к обычаям, формам поведения, к миру вещей, окружающих человека, к искусству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2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Способы получения объёмных рельефных форм и изображений Фольга. Технология обработки </w:t>
            </w: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фольги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kern w:val="0"/>
                <w:sz w:val="16"/>
                <w:szCs w:val="16"/>
              </w:rPr>
              <w:t xml:space="preserve">овладение </w:t>
            </w: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правовыми качествами: гуманизма, чувства долга, милосердия, ответственности за свою учебу и </w:t>
            </w: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работу, поведение дома, в школе, на улице; овладение эстетическими нормами поведения человека в обществе; осознание своих прав и обязанностей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Библиотека ЦОК </w:t>
            </w:r>
            <w:hyperlink r:id="rId13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Архитектура и строительство. </w:t>
            </w:r>
            <w:proofErr w:type="spellStart"/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Гофрокартон</w:t>
            </w:r>
            <w:proofErr w:type="spellEnd"/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. Его строение свойства, сферы использования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ученика корректировать свои действия на основе оперативной оценки результативности выполнения модели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усвоение учащимися первоначальных экономических знаний и умений, формирование актуального экономического мышления, приобретение знаний о производстве и потреблении материальных или духовных благ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4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Плоские и объёмные формы деталей и изделий. Развертка. Чертеж развертки. Рицовка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способность выполнения расчётов, вычислений, построения форм с учетом основ геометрии, работа с геометрическими фигурами, телами, именованными числами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развития природных задатков и способностей, помогающих достижению успеха в художественно-творческой деятельности; продуктивной реализации интереса учащегося к художественному творчеству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5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Плоские и объёмные формы деталей и изделий. Развертка. Чертеж развертки. Рицовка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целенаправленного выявления, и педагогической поддержки у учащихся индивидуального творческого начала, выработки собственного творческого почерка и своего творческого «Я»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6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Развёртка коробки с крышкой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bdr w:val="none" w:sz="0" w:space="0" w:color="auto" w:frame="1"/>
                <w:shd w:val="clear" w:color="auto" w:fill="FFFFFF"/>
              </w:rPr>
              <w:t>формирование умений нестандартно смотреть на  ситуацию, развивать творческое видение и самостоятельность мышления, умение решать проблему творчески и видеть её с разных сторон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7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Оклеивание деталей коробки с крышкой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kern w:val="0"/>
                <w:sz w:val="16"/>
                <w:szCs w:val="16"/>
              </w:rPr>
              <w:t>способность</w:t>
            </w: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ориентироваться в ситуации и находить выход из нее самостоятельно, приобретать новые знания, правильно ставить цель и разрабатывать план действии.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kern w:val="0"/>
                <w:sz w:val="16"/>
                <w:szCs w:val="16"/>
              </w:rPr>
              <w:t xml:space="preserve">развитие </w:t>
            </w: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интереса детей к обучению через организацию собственной деятельности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8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Конструирование сложных разверток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способность критически осмысливать свои разработки, совершенствовать их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ориентация школьников на экономное и рациональное использование материалов, определение себестоимости продукта, который получается, расчет результативности, поиск условий для повышения эффективности труда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19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Конструирование сложных разверток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  <w:lang w:eastAsia="ru-RU"/>
              </w:rPr>
            </w:pPr>
            <w:r w:rsidRPr="00444290">
              <w:rPr>
                <w:rFonts w:cs="Times New Roman"/>
                <w:sz w:val="16"/>
                <w:szCs w:val="16"/>
                <w:lang w:eastAsia="ru-RU"/>
              </w:rPr>
              <w:t>способность осуществлять самоконтроль, привычку к самоанализу, умение отдавать себе отчет в</w:t>
            </w:r>
          </w:p>
          <w:p w:rsidR="00FD651C" w:rsidRPr="00444290" w:rsidRDefault="00FD651C" w:rsidP="00A44062">
            <w:pPr>
              <w:pStyle w:val="a4"/>
              <w:rPr>
                <w:rFonts w:eastAsia="Calibri"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lang w:eastAsia="ru-RU"/>
              </w:rPr>
              <w:t>своих действиях, владеть собой.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овладение навыками получения максимально возможного количества продукции соответствующего качества при небольших затратах труда, материальных и финансовых средств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0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привитие школьникам потребности постоянно работать; развитие любви к труду вообще и к отдельному виду в частности; формирование общественно значимых мотивов выбора профессии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1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приобщение к общественно полезному, продуктивному труду; привитие культуры труда; воспитание умения сочетать физическую и умственную деятельность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2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Строчка петельного стежка и её варианты. Изготовление </w:t>
            </w:r>
            <w:proofErr w:type="spellStart"/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многодетального</w:t>
            </w:r>
            <w:proofErr w:type="spellEnd"/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швейного изделия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способность формулировать, применять и интерпретировать технологию в разнообразных контекстах;</w:t>
            </w:r>
          </w:p>
          <w:p w:rsidR="00FD651C" w:rsidRPr="00444290" w:rsidRDefault="00FD651C" w:rsidP="00A44062">
            <w:pPr>
              <w:pStyle w:val="a4"/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44290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Задания типа «Заполнить пустые места»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lastRenderedPageBreak/>
              <w:t>понимание интересов других людей, в согласованных действиях с коллективом, в умении организовывать совместные действия людей и эффективно влиять на них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3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Строчка петельного стежка и её варианты. Изготовление </w:t>
            </w:r>
            <w:proofErr w:type="spellStart"/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многодетального</w:t>
            </w:r>
            <w:proofErr w:type="spellEnd"/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швейного изделия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мотивация на успех и достижения в художественно-творческой деятельности через формирование у учащихся стремления сделать свои работы общественно значимыми через участие в художественных выставках различного уровня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4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приобретение практических навыков работы с разными инструментами и материалами, а также развитие критического мышления и способности работать в команде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первоначальные представления изучения профессиональной лексики и терминологии, связанной с искусством;</w:t>
            </w:r>
          </w:p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поэтапного ведения самостоятельной творческой работы, наиболее эффективными способами решения творческих задач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5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воспринимать информацию (представленную в объяснении учителя или в учебнике), использовать её в работе;</w:t>
            </w:r>
          </w:p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понимать и анализировать простейшую знаково-символическую информацию (схема, рисунок) и строить работу в соответствии с ней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развитие способности предсказывать, оценивать изменчивое состояние природы. Терпение, настойчивость, наблюдательность, способность к систематическому ведению записей в дневниках, способность работать в условиях, когда результаты труда можно получить через длительное время.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6" w:history="1">
              <w:r w:rsidRPr="00444290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приобретение умения самостоятельно и мотивированно организовывать свою творческую и познавательную деятельность, от постановки цели до получения результата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7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способность выполнять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отделка изделия, проверка изделия в действии, внесение необходимых дополнений и изменений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возможность стремления к освоению новых знаний и умений, к достижению более высоких и оригинальных творческих результатов, используя свою фантазию и воображение при создании любой творческой работы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8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Пришивание бусины на швейное изделие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способность формулировать, применять и интерпретировать технологию в разнообразных контекстах;</w:t>
            </w:r>
          </w:p>
          <w:p w:rsidR="00FD651C" w:rsidRPr="00444290" w:rsidRDefault="00FD651C" w:rsidP="00A440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 xml:space="preserve">формирование у учащихся наиболее значимых ценностей, среди которых трудолюбие, тесно связано с </w:t>
            </w:r>
            <w:proofErr w:type="spellStart"/>
            <w:r w:rsidRPr="00444290">
              <w:rPr>
                <w:rFonts w:cs="Times New Roman"/>
                <w:sz w:val="16"/>
                <w:szCs w:val="16"/>
              </w:rPr>
              <w:t>профориентационными</w:t>
            </w:r>
            <w:proofErr w:type="spellEnd"/>
            <w:r w:rsidRPr="00444290">
              <w:rPr>
                <w:rFonts w:cs="Times New Roman"/>
                <w:sz w:val="16"/>
                <w:szCs w:val="16"/>
              </w:rPr>
              <w:t xml:space="preserve"> аспектами воспитания школьников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29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Пришивание бусины на швейное изделие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способность понимать роль технологии в мире, высказывать обоснованные суждения и принимать решения, которые необходимы конструктивному, активному и размышляющему человеку</w:t>
            </w:r>
          </w:p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формирования у учащихся осознанных устойчивых эстетических предпочтений, ориентации на искусство как значимую сферу жизни, понимание красоты как ценности;</w:t>
            </w:r>
          </w:p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hAnsi="Times New Roman" w:cs="Times New Roman"/>
                <w:sz w:val="16"/>
                <w:szCs w:val="16"/>
              </w:rPr>
              <w:t>формирования у учащихся культуры изобразительной деятельности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0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способность анализировать и использовать знаково-символические средства представления информации для создания моделей и макетов изучаемых объектов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знакомство учащихся с различными сферами трудовой деятельности, воспитание профессионально важных качеств, изучение личности школьников и т. д.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1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</w:t>
            </w:r>
            <w:r w:rsidRPr="0044429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Библиотека ЦОК </w:t>
            </w:r>
            <w:hyperlink r:id="rId32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способность 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3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способность генерировать новые, нестандартные, неординарные идеи, отличающиеся от уже известных или очевидных; чем лучше развита эта способность, тем быстрее преодолевается психологическая инертность, ограничивающая мышление стандартными шаблонами и убеждающая в нереальности и бесполезности оригинальных идей.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развитие гибкости и вариативности мышления, способностей к изобретательской деятельности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4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способность генерировать большое количество идей в единицу времени а уроке; позволяет быстро находить множество способов решения проблемы и определить наиболее подходящее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уважительное отношения к людям труда, к культурным традициям, понимания ценности предшествующих культур, отражённых в материальном мире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5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способность в обычной ситуации находить противоречия, необычные детали, неопределенность; уроки труда позволяют детям находить необычное в обычном, простое в сложном и обсуждать это с учителем и одноклассниками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      </w:r>
            <w:proofErr w:type="spellStart"/>
            <w:r w:rsidRPr="00444290">
              <w:rPr>
                <w:rFonts w:cs="Times New Roman"/>
                <w:sz w:val="16"/>
                <w:szCs w:val="16"/>
              </w:rPr>
              <w:t>саморегуляции</w:t>
            </w:r>
            <w:proofErr w:type="spellEnd"/>
            <w:r w:rsidRPr="00444290">
              <w:rPr>
                <w:rFonts w:cs="Times New Roman"/>
                <w:sz w:val="16"/>
                <w:szCs w:val="16"/>
              </w:rPr>
              <w:t>, активности и инициативности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Библиотека ЦОК </w:t>
            </w:r>
            <w:hyperlink r:id="rId36" w:history="1">
              <w:r w:rsidRPr="00444290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</w:rPr>
                <w:t>https://resh.edu.ru/subject/8/3/</w:t>
              </w:r>
            </w:hyperlink>
          </w:p>
        </w:tc>
      </w:tr>
      <w:tr w:rsidR="00FD651C" w:rsidRPr="0028079D" w:rsidTr="00A44062">
        <w:trPr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42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</w:tcPr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Итоговый контроль за год (проверочная работа)</w:t>
            </w: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kern w:val="0"/>
                <w:sz w:val="16"/>
                <w:szCs w:val="16"/>
                <w:lang w:val="en-US"/>
              </w:rPr>
            </w:pPr>
            <w:r w:rsidRPr="00444290"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eastAsia="Calibri" w:cs="Times New Roman"/>
                <w:kern w:val="0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  <w:shd w:val="clear" w:color="auto" w:fill="FFFFFF"/>
              </w:rPr>
              <w:t>способность генерировать идеи в виде единых, цельных мысленных образов; чувственное познание мира, кажущееся невозможным взрослому человеку, у детей не вызывает затруднений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  <w:r w:rsidRPr="00444290">
              <w:rPr>
                <w:rFonts w:cs="Times New Roman"/>
                <w:sz w:val="16"/>
                <w:szCs w:val="16"/>
              </w:rPr>
      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651C" w:rsidRPr="00444290" w:rsidTr="00A44062">
        <w:trPr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</w:tcPr>
          <w:p w:rsidR="00FD651C" w:rsidRDefault="00FD651C" w:rsidP="00A44062">
            <w:pPr>
              <w:pStyle w:val="a4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sz w:val="16"/>
                <w:szCs w:val="16"/>
              </w:rPr>
              <w:t>ОБЩЕЕ КОЛИЧЕСТВО ЧАСОВ</w:t>
            </w:r>
          </w:p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444290">
              <w:rPr>
                <w:rFonts w:eastAsia="Calibri" w:cs="Times New Roman"/>
                <w:color w:val="000000"/>
                <w:sz w:val="16"/>
                <w:szCs w:val="16"/>
              </w:rPr>
              <w:t>ПО ПРОГРАММЕ</w:t>
            </w:r>
          </w:p>
        </w:tc>
        <w:tc>
          <w:tcPr>
            <w:tcW w:w="709" w:type="dxa"/>
          </w:tcPr>
          <w:p w:rsidR="00FD651C" w:rsidRPr="00444290" w:rsidRDefault="00FD651C" w:rsidP="00A44062">
            <w:pPr>
              <w:pStyle w:val="a4"/>
              <w:jc w:val="center"/>
              <w:rPr>
                <w:rFonts w:eastAsia="Calibri" w:cs="Times New Roman"/>
                <w:color w:val="000000"/>
                <w:kern w:val="0"/>
                <w:sz w:val="16"/>
                <w:szCs w:val="16"/>
              </w:rPr>
            </w:pPr>
            <w:r w:rsidRPr="00444290">
              <w:rPr>
                <w:rFonts w:eastAsia="Calibr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898" w:type="dxa"/>
          </w:tcPr>
          <w:p w:rsidR="00FD651C" w:rsidRPr="00444290" w:rsidRDefault="00FD651C" w:rsidP="00A44062">
            <w:pPr>
              <w:pStyle w:val="a4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</w:tcPr>
          <w:p w:rsidR="00FD651C" w:rsidRPr="00444290" w:rsidRDefault="00FD651C" w:rsidP="00A4406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9B225F" w:rsidRDefault="009B225F"/>
    <w:sectPr w:rsidR="009B225F" w:rsidSect="00FD65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A8"/>
    <w:rsid w:val="00314CA8"/>
    <w:rsid w:val="009B225F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1839"/>
  <w15:chartTrackingRefBased/>
  <w15:docId w15:val="{E4944426-7CE6-4627-B9A2-3BFD33BE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51C"/>
    <w:rPr>
      <w:color w:val="0000FF" w:themeColor="hyperlink"/>
      <w:u w:val="single"/>
    </w:rPr>
  </w:style>
  <w:style w:type="paragraph" w:styleId="a4">
    <w:name w:val="No Spacing"/>
    <w:uiPriority w:val="1"/>
    <w:qFormat/>
    <w:rsid w:val="00FD651C"/>
    <w:pPr>
      <w:spacing w:after="0" w:line="240" w:lineRule="auto"/>
    </w:pPr>
    <w:rPr>
      <w:rFonts w:ascii="Times New Roman" w:hAnsi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8/3/" TargetMode="External"/><Relationship Id="rId13" Type="http://schemas.openxmlformats.org/officeDocument/2006/relationships/hyperlink" Target="https://resh.edu.ru/subject/8/3/" TargetMode="External"/><Relationship Id="rId18" Type="http://schemas.openxmlformats.org/officeDocument/2006/relationships/hyperlink" Target="https://resh.edu.ru/subject/8/3/" TargetMode="External"/><Relationship Id="rId26" Type="http://schemas.openxmlformats.org/officeDocument/2006/relationships/hyperlink" Target="https://resh.edu.ru/subject/8/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8/3/" TargetMode="External"/><Relationship Id="rId34" Type="http://schemas.openxmlformats.org/officeDocument/2006/relationships/hyperlink" Target="https://resh.edu.ru/subject/8/3/" TargetMode="External"/><Relationship Id="rId7" Type="http://schemas.openxmlformats.org/officeDocument/2006/relationships/hyperlink" Target="https://resh.edu.ru/subject/8/3/" TargetMode="External"/><Relationship Id="rId12" Type="http://schemas.openxmlformats.org/officeDocument/2006/relationships/hyperlink" Target="https://resh.edu.ru/subject/8/3/" TargetMode="External"/><Relationship Id="rId17" Type="http://schemas.openxmlformats.org/officeDocument/2006/relationships/hyperlink" Target="https://resh.edu.ru/subject/8/3/" TargetMode="External"/><Relationship Id="rId25" Type="http://schemas.openxmlformats.org/officeDocument/2006/relationships/hyperlink" Target="https://resh.edu.ru/subject/8/3/" TargetMode="External"/><Relationship Id="rId33" Type="http://schemas.openxmlformats.org/officeDocument/2006/relationships/hyperlink" Target="https://resh.edu.ru/subject/8/3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8/3/" TargetMode="External"/><Relationship Id="rId20" Type="http://schemas.openxmlformats.org/officeDocument/2006/relationships/hyperlink" Target="https://resh.edu.ru/subject/8/3/" TargetMode="External"/><Relationship Id="rId29" Type="http://schemas.openxmlformats.org/officeDocument/2006/relationships/hyperlink" Target="https://resh.edu.ru/subject/8/3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8/3/" TargetMode="External"/><Relationship Id="rId11" Type="http://schemas.openxmlformats.org/officeDocument/2006/relationships/hyperlink" Target="https://resh.edu.ru/subject/8/3/" TargetMode="External"/><Relationship Id="rId24" Type="http://schemas.openxmlformats.org/officeDocument/2006/relationships/hyperlink" Target="https://resh.edu.ru/subject/8/3/" TargetMode="External"/><Relationship Id="rId32" Type="http://schemas.openxmlformats.org/officeDocument/2006/relationships/hyperlink" Target="https://resh.edu.ru/subject/8/3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esh.edu.ru/subject/8/3/" TargetMode="External"/><Relationship Id="rId15" Type="http://schemas.openxmlformats.org/officeDocument/2006/relationships/hyperlink" Target="https://resh.edu.ru/subject/8/3/" TargetMode="External"/><Relationship Id="rId23" Type="http://schemas.openxmlformats.org/officeDocument/2006/relationships/hyperlink" Target="https://resh.edu.ru/subject/8/3/" TargetMode="External"/><Relationship Id="rId28" Type="http://schemas.openxmlformats.org/officeDocument/2006/relationships/hyperlink" Target="https://resh.edu.ru/subject/8/3/" TargetMode="External"/><Relationship Id="rId36" Type="http://schemas.openxmlformats.org/officeDocument/2006/relationships/hyperlink" Target="https://resh.edu.ru/subject/8/3/" TargetMode="External"/><Relationship Id="rId10" Type="http://schemas.openxmlformats.org/officeDocument/2006/relationships/hyperlink" Target="https://resh.edu.ru/subject/8/3/" TargetMode="External"/><Relationship Id="rId19" Type="http://schemas.openxmlformats.org/officeDocument/2006/relationships/hyperlink" Target="https://resh.edu.ru/subject/8/3/" TargetMode="External"/><Relationship Id="rId31" Type="http://schemas.openxmlformats.org/officeDocument/2006/relationships/hyperlink" Target="https://resh.edu.ru/subject/8/3/" TargetMode="External"/><Relationship Id="rId4" Type="http://schemas.openxmlformats.org/officeDocument/2006/relationships/hyperlink" Target="https://m.edsoo.ru/8a14ba1c" TargetMode="External"/><Relationship Id="rId9" Type="http://schemas.openxmlformats.org/officeDocument/2006/relationships/hyperlink" Target="https://resh.edu.ru/subject/8/3/" TargetMode="External"/><Relationship Id="rId14" Type="http://schemas.openxmlformats.org/officeDocument/2006/relationships/hyperlink" Target="https://resh.edu.ru/subject/8/3/" TargetMode="External"/><Relationship Id="rId22" Type="http://schemas.openxmlformats.org/officeDocument/2006/relationships/hyperlink" Target="https://resh.edu.ru/subject/8/3/" TargetMode="External"/><Relationship Id="rId27" Type="http://schemas.openxmlformats.org/officeDocument/2006/relationships/hyperlink" Target="https://resh.edu.ru/subject/8/3/" TargetMode="External"/><Relationship Id="rId30" Type="http://schemas.openxmlformats.org/officeDocument/2006/relationships/hyperlink" Target="https://resh.edu.ru/subject/8/3/" TargetMode="External"/><Relationship Id="rId35" Type="http://schemas.openxmlformats.org/officeDocument/2006/relationships/hyperlink" Target="https://resh.edu.ru/subject/8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2557</Words>
  <Characters>14581</Characters>
  <Application>Microsoft Office Word</Application>
  <DocSecurity>0</DocSecurity>
  <Lines>121</Lines>
  <Paragraphs>34</Paragraphs>
  <ScaleCrop>false</ScaleCrop>
  <Company/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2025-09-28T19:52:00Z</dcterms:created>
  <dcterms:modified xsi:type="dcterms:W3CDTF">2025-09-28T19:52:00Z</dcterms:modified>
</cp:coreProperties>
</file>