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381" w:rsidRDefault="00857381" w:rsidP="00857381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857381" w:rsidRDefault="00857381" w:rsidP="00857381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2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54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260"/>
        <w:gridCol w:w="850"/>
        <w:gridCol w:w="3969"/>
        <w:gridCol w:w="3828"/>
        <w:gridCol w:w="2976"/>
      </w:tblGrid>
      <w:tr w:rsidR="00857381" w:rsidRPr="00B11D52" w:rsidTr="00A44062">
        <w:trPr>
          <w:cantSplit/>
          <w:trHeight w:val="567"/>
          <w:tblHeader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Тема урока</w:t>
            </w:r>
          </w:p>
        </w:tc>
        <w:tc>
          <w:tcPr>
            <w:tcW w:w="850" w:type="dxa"/>
            <w:vAlign w:val="center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Кол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B11D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во часов</w:t>
            </w:r>
          </w:p>
        </w:tc>
        <w:tc>
          <w:tcPr>
            <w:tcW w:w="3969" w:type="dxa"/>
            <w:vAlign w:val="center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11D5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3828" w:type="dxa"/>
            <w:vAlign w:val="center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11D5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Воспитательный компонент, профориентационный минимум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Электронные цифровые образовательные ресурсы</w:t>
            </w:r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Генерировать большое количество идей в единицу времени на уроке. Находить множество способов решения проблемы и определить наиболее подходящее.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Акварель и её свойства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Генерировать новые, нестандартные, неординарные идеи, отличающиеся от уже известных или очевидных.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Цвета основные и составные. Смешение красок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Использовать различные способы для генерации оригинальных идей и быстро переключаться между способами и идеями.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Художественное развитие обучающегося, приобщение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Три цвета + белая и чёрная краски. Тёмное и светлое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При решении проблемы длительное время воспринимать новую информацию извне, а не использовать имеющийся опыт и не придерживаться стандартных стереотипов.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социально значимых отношений обучающихся, формирование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Гуашь, три основных цвета и волшебный серый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В обычной ситуации находить противоречия, необычные детали, неопределенность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Эмоционально окрашенный интерес к жизни людей и природы.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Пастель, восковые мелки. Выразительные свойства художественных материалов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Генерировать идеи в виде единых, цельных мысленных образов.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Экологическое воспитание (художественно-эстетическое наблюдение природы и её образа в произведениях искусства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Что такое аппликация? Ритм пятен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Генерировать общие, сложные идеи на основе частных, простых элементов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Трудовое воспитание (личная художественно-творческая работа по освоению художественных материалов и удовлетворения от создания реального, практического продукта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Детализировать рисунок до понимания каждого его элемента.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Инструменты графических редакторов. Линейный рисунок на экране компьютера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Разбиения единой, образной идеи на отдельные компоненты и выделение существенных частей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Способность действовать и генерировать идеи в новой, необычной, неизвестной ранее окружающей среде.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Художественное развитие обучающегося, приобщение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Бумага, ножницы, клей. Конструирование из бумаги. Бумагопластика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Генерировать большое количество идей в единицу времени на уроке. Находить множество способов решения проблемы и определить наиболее подходящее.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социально значимых отношений обучающихся, формирование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Изделия из подручного нехудожественного материала. Техники и материалы декоративно-прикладного творчества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Генерировать новые, нестандартные, неординарные идеи, отличающиеся от уже известных или очевидных.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Эмоционально окрашенный интерес к жизни людей и природы.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Изображение и реальность. Изображение реальных животных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Использовать различные способы для генерации оригинальных идей и быстро переключаться между способами и идеями.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Экологическое воспитание (художественно-эстетическое наблюдение природы и её образа в произведениях искусства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При решении проблемы длительное время воспринимать новую информацию извне, а не использовать имеющийся опыт и не придерживаться стандартных стереотипов.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Трудовое воспитание (личная художественно-творческая работа по освоению художественных материалов и удовлетворения от создания реального, практического продукта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Украшение. Реальность и фантазия. Природные мотивы в декоративных украшениях. Кружево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В обычной ситуации находить противоречия, необычные детали, неопределенность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Конструируем из бумаги подводный мир. Бумагопластика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Генерировать идеи в виде единых, цельных мысленных образов.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Постройка и фантазия. Строим из бумаги сказочный город. Образ архитектурной постройки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Генерировать общие, сложные идеи на основе частных, простых элементов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Художественное развитие обучающегося, приобщение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При решении проблемы длительное время воспринимать новую информацию извне, а не использовать имеющийся опыт и не придерживаться стандартных стереотипов.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социально значимых отношений обучающихся, формирование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Изображение характера разных животных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В обычной ситуации находить противоречия, необычные детали, неопределенность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Эмоционально окрашенный интерес к жизни людей и природы.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Добрые и злые сказочные персонажи. Женский образ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Генерировать идеи в виде единых, цельных мысленных образов.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Экологическое воспитание (художественно-эстетическое наблюдение природы и её образа в произведениях искусства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Добрый и злой мужской образ в сказках и былинах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Генерировать общие, сложные идеи на основе частных, простых элементов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Трудовое воспитание (личная художественно-творческая работа по освоению художественных материалов и удовлетворения от создания реального, практического продукта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Детализировать рисунок до понимания каждого его элемента.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О чём говорят украшения: украшения добрых и злых сказочных персонажей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Разбиения единой, образной идеи на отдельные компоненты и выделение существенных частей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Трудовое воспитание (личная художественно-творческая работа по освоению художественных материалов и удовлетворения от создания реального, практического продукта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О чём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При решении проблемы длительное время воспринимать новую информацию извне, а не использовать имеющийся опыт и не придерживаться стандартных стереотипов.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Образ здания. Изображение построек для разных сказочных персонажей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При решении проблемы длительное время воспринимать новую информацию извне, а не использовать имеющийся опыт и не придерживаться стандартных стереотипов.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Цвет тёплый и холодный. Цветовой контраст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В обычной ситуации находить противоречия, необычные детали, неопределенность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Художественное развитие обучающегося, приобщение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Цвет звонкий, яркий и цвет тихий, мягкий. Выразительные свойства цвета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Генерировать идеи в виде единых, цельных мысленных образов.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социально значимых отношений обучающихся, формирование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Что такое ритм линий. Графические художественные материалы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При решении проблемы длительное время воспринимать новую информацию извне, а не использовать имеющийся опыт и не придерживаться стандартных стереотипов.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Эмоционально окрашенный интерес к жизни людей и природы.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1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Характер линий. Выразительные средства графики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В обычной ситуации находить противоречия, необычные детали, неопределенность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Экологическое воспитание (художественно-эстетическое наблюдение природы и её образа в произведениях искусства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Ритм пятен. Полёт птиц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Генерировать идеи в виде единых, цельных мысленных образов.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Трудовое воспитание (личная художественно-творческая работа по освоению художественных материалов и удовлетворения от создания реального, практического продукта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3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Что такое пропорции. Сочетание объёмов в пространстве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Генерировать общие, сложные идеи на основе частных, простых элементов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Весна. Эмоциональная выразительность цвета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Детализировать рисунок до понимания каждого его элемента.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При решении проблемы длительное время воспринимать новую информацию извне, а не использовать имеющийся опыт и не придерживаться стандартных стереотипов.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Художественное развитие обучающегося, приобщение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6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B11D52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GIF-анимация простого изображения. Анимация простого изображения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sz w:val="16"/>
                <w:szCs w:val="16"/>
              </w:rPr>
              <w:t>В обычной ситуации находить противоречия, необычные детали, неопределенность</w:t>
            </w: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социально значимых отношений обучающихся, формирование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7">
              <w:r w:rsidRPr="00B11D5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7381" w:rsidRPr="00316C2E" w:rsidTr="00A44062">
        <w:trPr>
          <w:cantSplit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</w:tcPr>
          <w:p w:rsidR="00857381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ОБЩЕЕ КОЛИЧЕСТВО ЧАСОВ</w:t>
            </w:r>
          </w:p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ПРОГРАММЕ</w:t>
            </w:r>
          </w:p>
        </w:tc>
        <w:tc>
          <w:tcPr>
            <w:tcW w:w="850" w:type="dxa"/>
          </w:tcPr>
          <w:p w:rsidR="00857381" w:rsidRPr="00B11D52" w:rsidRDefault="0085738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1D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69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57381" w:rsidRPr="00B11D52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7381" w:rsidRPr="00316C2E" w:rsidRDefault="0085738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9B225F" w:rsidRDefault="009B225F"/>
    <w:sectPr w:rsidR="009B225F" w:rsidSect="0085738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A0"/>
    <w:rsid w:val="000F3AA0"/>
    <w:rsid w:val="00857381"/>
    <w:rsid w:val="009B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FDF5"/>
  <w15:chartTrackingRefBased/>
  <w15:docId w15:val="{484064BD-FB55-4C51-A1C7-56A69D5B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2601</Words>
  <Characters>14827</Characters>
  <Application>Microsoft Office Word</Application>
  <DocSecurity>0</DocSecurity>
  <Lines>123</Lines>
  <Paragraphs>34</Paragraphs>
  <ScaleCrop>false</ScaleCrop>
  <Company/>
  <LinksUpToDate>false</LinksUpToDate>
  <CharactersWithSpaces>17394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2025-09-28T19:10:00Z</dcterms:created>
  <dcterms:modified xsi:type="dcterms:W3CDTF">2025-09-28T19:11:00Z</dcterms:modified>
</cp:coreProperties>
</file>